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D3" w:rsidRPr="005E4334" w:rsidRDefault="00527250" w:rsidP="005E4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250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HELPING HORSES SANCTUARY</w:t>
      </w:r>
    </w:p>
    <w:p w:rsidR="00DD5891" w:rsidRPr="00640340" w:rsidRDefault="00DD5891" w:rsidP="00DD5891">
      <w:pPr>
        <w:suppressAutoHyphens/>
        <w:spacing w:after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53F80" w:rsidRDefault="00E877A5" w:rsidP="00DD5891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When she walked</w:t>
      </w:r>
      <w:r w:rsidR="0097676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back to the house from the evening feeding, Judy Bronson, Executive Director of Helping Horses Sanctuary, </w:t>
      </w:r>
      <w:r w:rsidR="00D118C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 worried and</w:t>
      </w:r>
      <w:r w:rsidR="0097676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stressed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="0097676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0366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How was she going to make </w:t>
      </w:r>
      <w:r w:rsidR="0097676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ends meet and </w:t>
      </w:r>
      <w:r w:rsidR="0000366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recruit </w:t>
      </w:r>
      <w:r w:rsidR="00214B7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and train </w:t>
      </w:r>
      <w:r w:rsidR="0097676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more volunteers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?  </w:t>
      </w:r>
      <w:r w:rsidR="0097676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The cost of hay was much higher than in prior years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97676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</w:t>
      </w:r>
      <w:r w:rsidR="0097676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he veterinary bills were skyrocketing because of the poor health of several of the horses</w:t>
      </w:r>
      <w:r w:rsidR="002740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and donations</w:t>
      </w:r>
      <w:r w:rsidR="007C7AE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had decreased</w:t>
      </w:r>
      <w:r w:rsidR="0097676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D118C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She was frustrated because her</w:t>
      </w:r>
      <w:r w:rsidR="0097676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118C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</w:t>
      </w:r>
      <w:r w:rsidR="003A4B8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revious attempts at engaging the all-volunteer workforce to increase fundraising efforts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had not been successful. </w:t>
      </w:r>
    </w:p>
    <w:p w:rsidR="00853F80" w:rsidRDefault="00853F80" w:rsidP="00DD5891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7B094E" w:rsidRDefault="003A4B8F" w:rsidP="00DD5891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In addition</w:t>
      </w:r>
      <w:r w:rsidR="00F9019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7C7AE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engaging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volunteers in daily chores had not been successful. 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Past strategies of scheduling volunteers to work, sending e-mail reminders</w:t>
      </w:r>
      <w:r w:rsidR="00E877A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of volunteer work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schedules</w:t>
      </w:r>
      <w:r w:rsidR="00E877A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C7AE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had not worked and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C7AE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regular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volunteer participation </w:t>
      </w:r>
      <w:r w:rsidR="007C7AE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remained at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the 7</w:t>
      </w:r>
      <w:r w:rsidR="00D118C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to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10 active volunteers.  </w:t>
      </w:r>
      <w:r w:rsidR="007C7AE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remaining 28</w:t>
      </w:r>
      <w:r w:rsidR="008E2C3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to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30 volunteers stated that they were busy with family and life activities</w:t>
      </w:r>
      <w:r w:rsidR="00E877A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7C7AE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B094E" w:rsidRDefault="007B094E" w:rsidP="00DD5891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F9019D" w:rsidRDefault="00F9019D" w:rsidP="00DD5891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Fundraising, donations, and grants have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been the sole sources of funding for Helping Horses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Fundraising was a key driver for increased rev</w:t>
      </w:r>
      <w:bookmarkStart w:id="0" w:name="_GoBack"/>
      <w:bookmarkEnd w:id="0"/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enue.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97676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What was she going to do</w:t>
      </w:r>
      <w:r w:rsidR="0082126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to address the increased operating costs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?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How was she going to increase revenue by increasing fundraising?</w:t>
      </w:r>
    </w:p>
    <w:p w:rsidR="00F9019D" w:rsidRDefault="00F9019D" w:rsidP="00DD5891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7676F" w:rsidRDefault="00F9019D" w:rsidP="00DD5891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Volunteers were critical for fundraising efforts and survival of Helping Horses.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Judy knew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v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olunteers needed training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on effective fundraising methods.</w:t>
      </w:r>
      <w:r w:rsidDel="00F9019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9052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How was she going to</w:t>
      </w:r>
      <w:r w:rsidR="009D45D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provide the training needed to</w:t>
      </w:r>
      <w:r w:rsidR="00D9052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increase fundraising efforts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for</w:t>
      </w:r>
      <w:r w:rsidR="00D9052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 sanctuary? </w:t>
      </w:r>
      <w:r w:rsidR="009D45D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What type of training did the group need?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D45D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What fundraising activities would be successful with the limited time and volunteer resources?  How will she address volunteer resistance to training?  What should Judy do?  </w:t>
      </w:r>
    </w:p>
    <w:p w:rsidR="0097676F" w:rsidRDefault="0097676F" w:rsidP="00DD5891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7676F" w:rsidRDefault="0097676F" w:rsidP="00402959">
      <w:pPr>
        <w:suppressAutoHyphens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97676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Background</w:t>
      </w:r>
    </w:p>
    <w:p w:rsidR="00E105F4" w:rsidRDefault="00E105F4" w:rsidP="007124C5">
      <w:pPr>
        <w:suppressAutoHyphens/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</w:p>
    <w:p w:rsidR="00E105F4" w:rsidRDefault="00E105F4" w:rsidP="00E105F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Judy Bronson was in her 60s and </w:t>
      </w:r>
      <w:r w:rsidR="00003667">
        <w:rPr>
          <w:rFonts w:ascii="Times New Roman" w:eastAsia="Calibri" w:hAnsi="Times New Roman" w:cs="Times New Roman"/>
          <w:sz w:val="24"/>
          <w:szCs w:val="24"/>
        </w:rPr>
        <w:t xml:space="preserve">had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devoted her life to the rescue of horses in need. She </w:t>
      </w:r>
      <w:r w:rsidR="00003667">
        <w:rPr>
          <w:rFonts w:ascii="Times New Roman" w:eastAsia="Calibri" w:hAnsi="Times New Roman" w:cs="Times New Roman"/>
          <w:sz w:val="24"/>
          <w:szCs w:val="24"/>
        </w:rPr>
        <w:t xml:space="preserve">had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not always been involved in not-for-profit organizations. </w:t>
      </w:r>
      <w:r w:rsidR="00CB6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4C5">
        <w:rPr>
          <w:rFonts w:ascii="Times New Roman" w:eastAsia="Calibri" w:hAnsi="Times New Roman" w:cs="Times New Roman"/>
          <w:sz w:val="24"/>
          <w:szCs w:val="24"/>
        </w:rPr>
        <w:t>She spent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many years working for a large retailer and </w:t>
      </w:r>
      <w:r w:rsidR="007124C5">
        <w:rPr>
          <w:rFonts w:ascii="Times New Roman" w:eastAsia="Calibri" w:hAnsi="Times New Roman" w:cs="Times New Roman"/>
          <w:sz w:val="24"/>
          <w:szCs w:val="24"/>
        </w:rPr>
        <w:t>traveled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4C5">
        <w:rPr>
          <w:rFonts w:ascii="Times New Roman" w:eastAsia="Calibri" w:hAnsi="Times New Roman" w:cs="Times New Roman"/>
          <w:sz w:val="24"/>
          <w:szCs w:val="24"/>
        </w:rPr>
        <w:t>stores assisting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4C5">
        <w:rPr>
          <w:rFonts w:ascii="Times New Roman" w:eastAsia="Calibri" w:hAnsi="Times New Roman" w:cs="Times New Roman"/>
          <w:sz w:val="24"/>
          <w:szCs w:val="24"/>
        </w:rPr>
        <w:t>with point</w:t>
      </w:r>
      <w:r>
        <w:rPr>
          <w:rFonts w:ascii="Times New Roman" w:eastAsia="Calibri" w:hAnsi="Times New Roman" w:cs="Times New Roman"/>
          <w:sz w:val="24"/>
          <w:szCs w:val="24"/>
        </w:rPr>
        <w:t xml:space="preserve">-of-sale processes. </w:t>
      </w:r>
      <w:r w:rsidR="00CB6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After that she started her own consulting company and was quite successful</w:t>
      </w:r>
      <w:r w:rsidR="000A08FB">
        <w:rPr>
          <w:rFonts w:ascii="Times New Roman" w:eastAsia="Calibri" w:hAnsi="Times New Roman" w:cs="Times New Roman"/>
          <w:sz w:val="24"/>
          <w:szCs w:val="24"/>
        </w:rPr>
        <w:t xml:space="preserve"> in the corporate sector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until a close friend changed the direction of her life. </w:t>
      </w:r>
      <w:r w:rsidR="00CB6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This friend introduced her to the plight of unwanted and abandoned horses. </w:t>
      </w:r>
    </w:p>
    <w:p w:rsidR="00E105F4" w:rsidRPr="0097676F" w:rsidRDefault="00E105F4" w:rsidP="007124C5">
      <w:pPr>
        <w:suppressAutoHyphens/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</w:p>
    <w:p w:rsidR="004A27D3" w:rsidRDefault="003F780C" w:rsidP="00DD5891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Helping Horses Sanctuary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 founded in 1999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as a horse rescue and sanctuary. </w:t>
      </w:r>
      <w:r w:rsidR="0097676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Judy Bronson and a close friend started </w:t>
      </w:r>
      <w:r>
        <w:rPr>
          <w:rFonts w:ascii="Times New Roman" w:hAnsi="Times New Roman" w:cs="Times New Roman"/>
          <w:sz w:val="24"/>
          <w:szCs w:val="24"/>
        </w:rPr>
        <w:t>with the rescue of Charity</w:t>
      </w:r>
      <w:r w:rsidR="004A27D3" w:rsidRPr="00640340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club hoofed </w:t>
      </w:r>
      <w:r w:rsidR="003A4B8F">
        <w:rPr>
          <w:rFonts w:ascii="Times New Roman" w:hAnsi="Times New Roman" w:cs="Times New Roman"/>
          <w:sz w:val="24"/>
          <w:szCs w:val="24"/>
        </w:rPr>
        <w:t>colt</w:t>
      </w:r>
      <w:r w:rsidR="00D90521">
        <w:rPr>
          <w:rFonts w:ascii="Times New Roman" w:hAnsi="Times New Roman" w:cs="Times New Roman"/>
          <w:sz w:val="24"/>
          <w:szCs w:val="24"/>
        </w:rPr>
        <w:t xml:space="preserve">. </w:t>
      </w:r>
      <w:r w:rsidR="003A4B8F">
        <w:rPr>
          <w:rFonts w:ascii="Times New Roman" w:hAnsi="Times New Roman" w:cs="Times New Roman"/>
          <w:sz w:val="24"/>
          <w:szCs w:val="24"/>
        </w:rPr>
        <w:t xml:space="preserve">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central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mission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of the organization </w:t>
      </w:r>
      <w:r w:rsidR="006B38D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</w:t>
      </w:r>
      <w:r w:rsidR="00F9019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:</w:t>
      </w:r>
      <w:r w:rsidR="00D9052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“the rescue, care and protection of mistreated and neglected horses, wherever they m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ay be.”  Horses come to the sanctuary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for a variety of reasons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related to inability or availability to care for the horses. Some examples were: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lack of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time, </w:t>
      </w:r>
      <w:r w:rsidR="00D9052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limited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monetary resources,</w:t>
      </w:r>
      <w:r w:rsidR="00D9052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lack of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space/facilities, physical 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ability to care for horses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medical condition of the horse,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and/or perception of lost value.</w:t>
      </w:r>
    </w:p>
    <w:p w:rsidR="00DD5891" w:rsidRPr="00640340" w:rsidRDefault="00DD5891" w:rsidP="00DD5891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4A27D3" w:rsidRDefault="009D45D3" w:rsidP="00DD5891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Helping Horses Sanctuary </w:t>
      </w:r>
      <w:r w:rsidR="000A08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located on twe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nty acres in a rural area of the Midwest.  The horse sanctuary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has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welcome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</w:t>
      </w:r>
      <w:r w:rsidR="000A08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 public on specific open tour dates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and </w:t>
      </w:r>
      <w:r w:rsidR="000A08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arranged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private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tours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E0035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Fourteen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horses call</w:t>
      </w:r>
      <w:r w:rsidR="000A08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ed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11EF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Helping Horses Sanctuary </w:t>
      </w:r>
      <w:r w:rsidR="000A08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home, </w:t>
      </w:r>
      <w:r w:rsidR="00E0035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and six were </w:t>
      </w:r>
      <w:r w:rsidR="000A08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in foster homes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="008E2C3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From </w:t>
      </w:r>
      <w:r w:rsidR="00E0035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its inception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803 horses </w:t>
      </w:r>
      <w:r w:rsidR="000A08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were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rescued </w:t>
      </w:r>
      <w:r w:rsidR="0052725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by </w:t>
      </w:r>
      <w:r w:rsidR="000A08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Judy and </w:t>
      </w:r>
      <w:r w:rsidR="00E0035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</w:t>
      </w:r>
      <w:r w:rsidR="00311EF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volunteers </w:t>
      </w:r>
      <w:r w:rsidR="000A08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from</w:t>
      </w:r>
      <w:r w:rsidR="00311EF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Helping Horses Sanctuary</w:t>
      </w:r>
      <w:r w:rsidR="000A2C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F780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Judy has been thankful for the public stepping up to adopt or foster </w:t>
      </w:r>
      <w:r w:rsidR="00E0035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most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of the horses. </w:t>
      </w:r>
      <w:r w:rsidR="003F780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D1D57" w:rsidRDefault="000D1D57" w:rsidP="000D1D57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4A27D3" w:rsidRDefault="000A08FB" w:rsidP="000D1D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Judy</w:t>
      </w:r>
      <w:r w:rsidR="002B2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521">
        <w:rPr>
          <w:rFonts w:ascii="Times New Roman" w:eastAsia="Calibri" w:hAnsi="Times New Roman" w:cs="Times New Roman"/>
          <w:sz w:val="24"/>
          <w:szCs w:val="24"/>
        </w:rPr>
        <w:t xml:space="preserve">has </w:t>
      </w:r>
      <w:r w:rsidR="004A27D3" w:rsidRPr="00640340">
        <w:rPr>
          <w:rFonts w:ascii="Times New Roman" w:eastAsia="Calibri" w:hAnsi="Times New Roman" w:cs="Times New Roman"/>
          <w:sz w:val="24"/>
          <w:szCs w:val="24"/>
        </w:rPr>
        <w:t>provide</w:t>
      </w:r>
      <w:r w:rsidR="00D90521">
        <w:rPr>
          <w:rFonts w:ascii="Times New Roman" w:eastAsia="Calibri" w:hAnsi="Times New Roman" w:cs="Times New Roman"/>
          <w:sz w:val="24"/>
          <w:szCs w:val="24"/>
        </w:rPr>
        <w:t>d</w:t>
      </w:r>
      <w:r w:rsidR="004A27D3" w:rsidRPr="00640340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4A27D3" w:rsidRPr="0098112E">
        <w:rPr>
          <w:rFonts w:ascii="Times New Roman" w:eastAsia="Calibri" w:hAnsi="Times New Roman" w:cs="Times New Roman"/>
          <w:sz w:val="24"/>
          <w:szCs w:val="24"/>
        </w:rPr>
        <w:t xml:space="preserve"> pro</w:t>
      </w:r>
      <w:r w:rsidR="002B26F9">
        <w:rPr>
          <w:rFonts w:ascii="Times New Roman" w:eastAsia="Calibri" w:hAnsi="Times New Roman" w:cs="Times New Roman"/>
          <w:sz w:val="24"/>
          <w:szCs w:val="24"/>
        </w:rPr>
        <w:t xml:space="preserve">mises to every horse </w:t>
      </w:r>
      <w:r w:rsidR="008E2C3B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7124C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003667">
        <w:rPr>
          <w:rFonts w:ascii="Times New Roman" w:eastAsia="Calibri" w:hAnsi="Times New Roman" w:cs="Times New Roman"/>
          <w:sz w:val="24"/>
          <w:szCs w:val="24"/>
        </w:rPr>
        <w:t xml:space="preserve">sanctuary </w:t>
      </w:r>
      <w:r w:rsidR="007124C5">
        <w:rPr>
          <w:rFonts w:ascii="Times New Roman" w:eastAsia="Calibri" w:hAnsi="Times New Roman" w:cs="Times New Roman"/>
          <w:sz w:val="24"/>
          <w:szCs w:val="24"/>
        </w:rPr>
        <w:t>program</w:t>
      </w:r>
      <w:r w:rsidR="008E2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521">
        <w:rPr>
          <w:rFonts w:ascii="Times New Roman" w:eastAsia="Calibri" w:hAnsi="Times New Roman" w:cs="Times New Roman"/>
          <w:sz w:val="24"/>
          <w:szCs w:val="24"/>
        </w:rPr>
        <w:t>upon arrival</w:t>
      </w:r>
      <w:r w:rsidR="004A27D3" w:rsidRPr="009811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26F9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4A27D3" w:rsidRPr="0098112E">
        <w:rPr>
          <w:rFonts w:ascii="Times New Roman" w:eastAsia="Calibri" w:hAnsi="Times New Roman" w:cs="Times New Roman"/>
          <w:sz w:val="24"/>
          <w:szCs w:val="24"/>
        </w:rPr>
        <w:t>he w</w:t>
      </w:r>
      <w:r w:rsidR="004A27D3" w:rsidRPr="00640340">
        <w:rPr>
          <w:rFonts w:ascii="Times New Roman" w:eastAsia="Calibri" w:hAnsi="Times New Roman" w:cs="Times New Roman"/>
          <w:sz w:val="24"/>
          <w:szCs w:val="24"/>
        </w:rPr>
        <w:t xml:space="preserve">eight of these words </w:t>
      </w:r>
      <w:r>
        <w:rPr>
          <w:rFonts w:ascii="Times New Roman" w:eastAsia="Calibri" w:hAnsi="Times New Roman" w:cs="Times New Roman"/>
          <w:sz w:val="24"/>
          <w:szCs w:val="24"/>
        </w:rPr>
        <w:t xml:space="preserve">has built </w:t>
      </w:r>
      <w:r w:rsidR="004A27D3" w:rsidRPr="0098112E">
        <w:rPr>
          <w:rFonts w:ascii="Times New Roman" w:eastAsia="Calibri" w:hAnsi="Times New Roman" w:cs="Times New Roman"/>
          <w:sz w:val="24"/>
          <w:szCs w:val="24"/>
        </w:rPr>
        <w:t xml:space="preserve">the foundation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90521">
        <w:rPr>
          <w:rFonts w:ascii="Times New Roman" w:eastAsia="Calibri" w:hAnsi="Times New Roman" w:cs="Times New Roman"/>
          <w:sz w:val="24"/>
          <w:szCs w:val="24"/>
        </w:rPr>
        <w:t>f the organizat</w:t>
      </w:r>
      <w:r w:rsidR="007124C5">
        <w:rPr>
          <w:rFonts w:ascii="Times New Roman" w:eastAsia="Calibri" w:hAnsi="Times New Roman" w:cs="Times New Roman"/>
          <w:sz w:val="24"/>
          <w:szCs w:val="24"/>
        </w:rPr>
        <w:t>i</w:t>
      </w:r>
      <w:r w:rsidR="00D90521">
        <w:rPr>
          <w:rFonts w:ascii="Times New Roman" w:eastAsia="Calibri" w:hAnsi="Times New Roman" w:cs="Times New Roman"/>
          <w:sz w:val="24"/>
          <w:szCs w:val="24"/>
        </w:rPr>
        <w:t>on</w:t>
      </w:r>
      <w:r w:rsidR="002265F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A27D3" w:rsidRPr="0098112E">
        <w:rPr>
          <w:rFonts w:ascii="Times New Roman" w:eastAsia="Calibri" w:hAnsi="Times New Roman" w:cs="Times New Roman"/>
          <w:sz w:val="24"/>
          <w:szCs w:val="24"/>
        </w:rPr>
        <w:t xml:space="preserve">The promises </w:t>
      </w:r>
      <w:r w:rsidR="00D90521">
        <w:rPr>
          <w:rFonts w:ascii="Times New Roman" w:eastAsia="Calibri" w:hAnsi="Times New Roman" w:cs="Times New Roman"/>
          <w:sz w:val="24"/>
          <w:szCs w:val="24"/>
        </w:rPr>
        <w:t>were</w:t>
      </w:r>
      <w:r w:rsidR="000D1D5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1D57" w:rsidRPr="0098112E" w:rsidRDefault="000D1D57" w:rsidP="000D1D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A27D3" w:rsidRPr="002B26F9" w:rsidRDefault="003F780C" w:rsidP="00DD5891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4A27D3" w:rsidRPr="009811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There will be no more beatings, electricity, </w:t>
      </w:r>
      <w:r w:rsidR="00F12EDA" w:rsidRPr="0098112E">
        <w:rPr>
          <w:rFonts w:ascii="Times New Roman" w:eastAsia="Calibri" w:hAnsi="Times New Roman" w:cs="Times New Roman"/>
          <w:color w:val="000000"/>
          <w:sz w:val="24"/>
          <w:szCs w:val="24"/>
        </w:rPr>
        <w:t>and use</w:t>
      </w:r>
      <w:r w:rsidR="004A27D3" w:rsidRPr="009811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performance enhancing drugs, hollering, or any other type of inhumane treatment</w:t>
      </w:r>
      <w:r w:rsidR="00226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="004A27D3" w:rsidRPr="0098112E">
        <w:rPr>
          <w:rFonts w:ascii="Times New Roman" w:eastAsia="Calibri" w:hAnsi="Times New Roman" w:cs="Times New Roman"/>
          <w:color w:val="000000"/>
          <w:sz w:val="24"/>
          <w:szCs w:val="24"/>
        </w:rPr>
        <w:t>There will be plenty of respect.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</w:p>
    <w:p w:rsidR="002B26F9" w:rsidRPr="0098112E" w:rsidRDefault="002B26F9" w:rsidP="00DD5891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27D3" w:rsidRPr="000D1D57" w:rsidRDefault="003F780C" w:rsidP="00DD5891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4A27D3" w:rsidRPr="0098112E">
        <w:rPr>
          <w:rFonts w:ascii="Times New Roman" w:eastAsia="Calibri" w:hAnsi="Times New Roman" w:cs="Times New Roman"/>
          <w:color w:val="000000"/>
          <w:sz w:val="24"/>
          <w:szCs w:val="24"/>
        </w:rPr>
        <w:t>There will be no more hunger</w:t>
      </w:r>
      <w:r w:rsidR="00226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="004A27D3" w:rsidRPr="0098112E">
        <w:rPr>
          <w:rFonts w:ascii="Times New Roman" w:eastAsia="Calibri" w:hAnsi="Times New Roman" w:cs="Times New Roman"/>
          <w:color w:val="000000"/>
          <w:sz w:val="24"/>
          <w:szCs w:val="24"/>
        </w:rPr>
        <w:t>There will always be food and water available.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</w:p>
    <w:p w:rsidR="000D1D57" w:rsidRPr="0098112E" w:rsidRDefault="000D1D57" w:rsidP="000D1D5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27D3" w:rsidRPr="002B26F9" w:rsidRDefault="003F780C" w:rsidP="00DD5891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4A27D3" w:rsidRPr="0098112E">
        <w:rPr>
          <w:rFonts w:ascii="Times New Roman" w:eastAsia="Calibri" w:hAnsi="Times New Roman" w:cs="Times New Roman"/>
          <w:color w:val="000000"/>
          <w:sz w:val="24"/>
          <w:szCs w:val="24"/>
        </w:rPr>
        <w:t>There will be no more moving to another farm, fighting for a place in a new herd, or getting used to another routine or the taste of other water</w:t>
      </w:r>
      <w:r w:rsidR="00226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="004A27D3" w:rsidRPr="0098112E">
        <w:rPr>
          <w:rFonts w:ascii="Times New Roman" w:eastAsia="Calibri" w:hAnsi="Times New Roman" w:cs="Times New Roman"/>
          <w:color w:val="000000"/>
          <w:sz w:val="24"/>
          <w:szCs w:val="24"/>
        </w:rPr>
        <w:t>This is home.  Forever.  Even in death you will not leave the farm.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</w:p>
    <w:p w:rsidR="002B26F9" w:rsidRPr="00640340" w:rsidRDefault="002B26F9" w:rsidP="00DD5891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27D3" w:rsidRDefault="00F12EDA" w:rsidP="000D1D5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112E">
        <w:rPr>
          <w:rFonts w:ascii="Times New Roman" w:eastAsia="Calibri" w:hAnsi="Times New Roman" w:cs="Times New Roman"/>
          <w:sz w:val="24"/>
          <w:szCs w:val="24"/>
        </w:rPr>
        <w:t>Each</w:t>
      </w:r>
      <w:r w:rsidR="004A27D3" w:rsidRPr="0098112E">
        <w:rPr>
          <w:rFonts w:ascii="Times New Roman" w:eastAsia="Calibri" w:hAnsi="Times New Roman" w:cs="Times New Roman"/>
          <w:sz w:val="24"/>
          <w:szCs w:val="24"/>
        </w:rPr>
        <w:t xml:space="preserve"> horse </w:t>
      </w:r>
      <w:r w:rsidR="004A5690">
        <w:rPr>
          <w:rFonts w:ascii="Times New Roman" w:eastAsia="Calibri" w:hAnsi="Times New Roman" w:cs="Times New Roman"/>
          <w:sz w:val="24"/>
          <w:szCs w:val="24"/>
        </w:rPr>
        <w:t>has been</w:t>
      </w:r>
      <w:r w:rsidR="00D90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D57">
        <w:rPr>
          <w:rFonts w:ascii="Times New Roman" w:eastAsia="Calibri" w:hAnsi="Times New Roman" w:cs="Times New Roman"/>
          <w:sz w:val="24"/>
          <w:szCs w:val="24"/>
        </w:rPr>
        <w:t>given the</w:t>
      </w:r>
      <w:r w:rsidR="00E105F4">
        <w:rPr>
          <w:rFonts w:ascii="Times New Roman" w:eastAsia="Calibri" w:hAnsi="Times New Roman" w:cs="Times New Roman"/>
          <w:sz w:val="24"/>
          <w:szCs w:val="24"/>
        </w:rPr>
        <w:t>se</w:t>
      </w:r>
      <w:r w:rsidR="000D1D57">
        <w:rPr>
          <w:rFonts w:ascii="Times New Roman" w:eastAsia="Calibri" w:hAnsi="Times New Roman" w:cs="Times New Roman"/>
          <w:sz w:val="24"/>
          <w:szCs w:val="24"/>
        </w:rPr>
        <w:t xml:space="preserve"> three promises in a </w:t>
      </w:r>
      <w:r w:rsidR="004A27D3" w:rsidRPr="0098112E">
        <w:rPr>
          <w:rFonts w:ascii="Times New Roman" w:eastAsia="Calibri" w:hAnsi="Times New Roman" w:cs="Times New Roman"/>
          <w:sz w:val="24"/>
          <w:szCs w:val="24"/>
        </w:rPr>
        <w:t>sentimental ceremony</w:t>
      </w:r>
      <w:r w:rsidR="004A5690">
        <w:rPr>
          <w:rFonts w:ascii="Times New Roman" w:eastAsia="Calibri" w:hAnsi="Times New Roman" w:cs="Times New Roman"/>
          <w:sz w:val="24"/>
          <w:szCs w:val="24"/>
        </w:rPr>
        <w:t xml:space="preserve"> performed by Judy with volunteers as witnesses</w:t>
      </w:r>
      <w:r w:rsidR="004A27D3" w:rsidRPr="009811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0C0" w:rsidRDefault="009D00C0" w:rsidP="000D1D5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00C0" w:rsidRDefault="00214B7B" w:rsidP="009D00C0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Without more committed volunteers and new fundraising init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atives, Helping Horses Sanctuary 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in a precarious position.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An effective training process for fundraising was critical</w:t>
      </w:r>
      <w:r w:rsidR="00B523D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for survival of Helping Horses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Pr="00640340" w:rsidDel="00214B7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D00C0" w:rsidRDefault="009D00C0" w:rsidP="000D1D5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27D3" w:rsidRDefault="004A27D3" w:rsidP="00002902">
      <w:pPr>
        <w:keepNext/>
        <w:keepLines/>
        <w:suppressAutoHyphens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034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Reputation</w:t>
      </w:r>
    </w:p>
    <w:p w:rsidR="000D1D57" w:rsidRDefault="000D1D57" w:rsidP="00002902">
      <w:pPr>
        <w:keepNext/>
        <w:keepLines/>
        <w:suppressAutoHyphens/>
        <w:spacing w:after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D1D57" w:rsidRDefault="002B26F9" w:rsidP="00002902">
      <w:pPr>
        <w:keepNext/>
        <w:keepLines/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reputation of Helping Horses 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has been highlighted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in the success stories of adopted horse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 and rehabilitated horses</w:t>
      </w:r>
      <w:r w:rsidR="007C42D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posted on the website or illustrated in the annual calendar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="000D1D5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Every year </w:t>
      </w:r>
      <w:r w:rsidR="00D9052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these success stories </w:t>
      </w:r>
      <w:r w:rsidR="00E0035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were</w:t>
      </w:r>
      <w:r w:rsidR="00D9052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displayed in a calendar </w:t>
      </w:r>
      <w:r w:rsidR="000D1D5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that </w:t>
      </w:r>
      <w:r w:rsidR="00E0035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featured </w:t>
      </w:r>
      <w:r w:rsidR="000D1D5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photographs of the horses</w:t>
      </w:r>
      <w:r w:rsidR="00D9052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along with their stories</w:t>
      </w:r>
      <w:r w:rsidR="000D1D5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="00D9052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calendar </w:t>
      </w:r>
      <w:r w:rsidR="00E0035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had </w:t>
      </w:r>
      <w:r w:rsidR="009338E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been an </w:t>
      </w:r>
      <w:r w:rsidR="000D1D5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important part of the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fundrais</w:t>
      </w:r>
      <w:r w:rsidR="000D1D5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ing program</w:t>
      </w:r>
      <w:r w:rsidR="009338E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but </w:t>
      </w:r>
      <w:r w:rsidR="00E0035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had </w:t>
      </w:r>
      <w:r w:rsidR="00E105F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not generated enough income to </w:t>
      </w:r>
      <w:r w:rsidR="00E0035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offset </w:t>
      </w:r>
      <w:r w:rsidR="00E105F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the growing expenses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="007C42DA" w:rsidRPr="007C42D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A27D3" w:rsidRPr="00640340" w:rsidRDefault="004A27D3" w:rsidP="000D1D57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208F5" w:rsidRDefault="00E0035C" w:rsidP="000D1D57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</w:t>
      </w:r>
      <w:r w:rsidR="000D1D5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he general public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had the perception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that </w:t>
      </w:r>
      <w:r w:rsidR="000D1D5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Helping Horses </w:t>
      </w:r>
      <w:r w:rsidR="00EA7EA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</w:t>
      </w:r>
      <w:r w:rsidR="002B26F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riding stable and that the sanctuary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A7EA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open 24/7.  </w:t>
      </w:r>
      <w:r w:rsidR="00EA7EA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As a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result, 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vis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tors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ha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ve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arrive</w:t>
      </w:r>
      <w:r w:rsidR="00EA7EA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unannounced with th</w:t>
      </w:r>
      <w:r w:rsidR="002B26F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e expectation that Helping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Horses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provided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riding equipment, tack and lessons for interested parties.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Generally</w:t>
      </w:r>
      <w:r w:rsidR="00894271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 pub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lic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has been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unaware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the horses at the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sanctuary had numerous health issues.  Many of the horses were</w:t>
      </w:r>
      <w:r w:rsidR="00894271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blind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; most </w:t>
      </w:r>
      <w:r w:rsidR="00894271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ha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</w:t>
      </w:r>
      <w:r w:rsidR="00894271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joint and musculoskeletal mobility problems, 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and/or </w:t>
      </w:r>
      <w:r w:rsidR="00894271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terminal diseases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Located on a busy highway, </w:t>
      </w:r>
      <w:r w:rsidR="00F21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Judy has 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returned to</w:t>
      </w:r>
      <w:r w:rsidR="00F21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 </w:t>
      </w:r>
      <w:r w:rsidR="00214B7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Sanctuary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after errands</w:t>
      </w:r>
      <w:r w:rsidR="00F21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and found a horse in one of the </w:t>
      </w:r>
      <w:r w:rsidR="001F232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stalls and at </w:t>
      </w:r>
      <w:r w:rsidR="000208F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other </w:t>
      </w:r>
      <w:r w:rsidR="001F232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times several horses in her corral</w:t>
      </w:r>
      <w:r w:rsidR="00F215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There was no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gate to close the driveway for Helping Horses Sanctuary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="00B349B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338E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The e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stimated cost</w:t>
      </w:r>
      <w:r w:rsidR="0068080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for an automatic gate ranged from $2600 to $5000, a price beyond the Sanctuary’s means.</w:t>
      </w:r>
    </w:p>
    <w:p w:rsidR="000208F5" w:rsidRDefault="000208F5" w:rsidP="000D1D57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D00C0" w:rsidRDefault="009338E1" w:rsidP="000D1D57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Most of the horses </w:t>
      </w:r>
      <w:r w:rsidR="00B349B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were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removed or surrendered </w:t>
      </w:r>
      <w:r w:rsidR="0000366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to Helping Horses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due to a variety of situational factors, such as: lack of feed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</w:t>
      </w:r>
      <w:r w:rsidR="00B349B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water, and hay; starvation; neglect;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or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abuse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14B7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In addition, Helping Horses 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Sanctuary </w:t>
      </w:r>
      <w:r w:rsidR="00214B7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has been the organization that law enforcement </w:t>
      </w:r>
      <w:r w:rsidR="004A3D4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has</w:t>
      </w:r>
      <w:r w:rsidR="00214B7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turned to 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for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animal seizure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</w:t>
      </w:r>
      <w:r w:rsidR="00214B7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foreclosure</w:t>
      </w:r>
      <w:r w:rsidR="00214B7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and </w:t>
      </w:r>
      <w:r w:rsidR="00214B7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animal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abandon</w:t>
      </w:r>
      <w:r w:rsidR="00214B7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ment</w:t>
      </w:r>
      <w:r w:rsidR="0089427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situations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338E1" w:rsidRPr="00640340" w:rsidRDefault="009338E1" w:rsidP="000D1D57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4A27D3" w:rsidRDefault="004A27D3" w:rsidP="009338E1">
      <w:pPr>
        <w:suppressAutoHyphens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034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Organizational Culture</w:t>
      </w:r>
    </w:p>
    <w:p w:rsidR="000D1D57" w:rsidRDefault="000D1D57" w:rsidP="000D1D57">
      <w:pPr>
        <w:suppressAutoHyphens/>
        <w:spacing w:after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A27D3" w:rsidRDefault="004A27D3" w:rsidP="000D1D57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In addition to the</w:t>
      </w:r>
      <w:r w:rsidR="002B26F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purpose and mission of the sanctuary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Judy </w:t>
      </w:r>
      <w:r w:rsidR="00C162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emphasized</w:t>
      </w:r>
      <w:r w:rsidR="000208F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the adherence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to rules, expectations of animal care, dedication</w:t>
      </w:r>
      <w:r w:rsidR="00B349B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to the mission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and </w:t>
      </w:r>
      <w:r w:rsidR="00B349B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safety</w:t>
      </w:r>
      <w:r w:rsidR="0069690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349B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of</w:t>
      </w:r>
      <w:r w:rsidR="0069690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volunteers and guests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There </w:t>
      </w:r>
      <w:r w:rsidR="00B349B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strong sense of famil</w:t>
      </w:r>
      <w:r w:rsidR="00C162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y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obligation</w:t>
      </w:r>
      <w:r w:rsidR="00C162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</w:t>
      </w:r>
      <w:r w:rsidR="000D1D5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and dedication</w:t>
      </w:r>
      <w:r w:rsidR="000D1D5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to the horses</w:t>
      </w:r>
      <w:r w:rsidR="00C162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among</w:t>
      </w:r>
      <w:r w:rsidR="00C162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 volunteers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The organization </w:t>
      </w:r>
      <w:r w:rsidR="00B349B2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ha</w:t>
      </w:r>
      <w:r w:rsidR="00B349B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</w:t>
      </w:r>
      <w:r w:rsidR="00B349B2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 website with stories and profiles of horses, past and present.</w:t>
      </w:r>
      <w:r w:rsidR="008E2C3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208F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62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Judy maintained a</w:t>
      </w:r>
      <w:r w:rsidR="002B26F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weekly blog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which </w:t>
      </w:r>
      <w:r w:rsidR="00B349B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</w:t>
      </w:r>
      <w:r w:rsidR="00C162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posted on the website.  In addition, there </w:t>
      </w:r>
      <w:r w:rsidR="00B349B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an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online store, online capability for donations, and a bulletin board for the public to post </w:t>
      </w:r>
      <w:r w:rsidR="009338E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notifications of horses needing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adoption</w:t>
      </w:r>
      <w:r w:rsidR="009338E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fostering, and/or sponsorship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0D1D57" w:rsidRDefault="000D1D57" w:rsidP="000D1D57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4A27D3" w:rsidRDefault="004A27D3" w:rsidP="000D1D57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 Board of Directors </w:t>
      </w:r>
      <w:r w:rsidR="00B349B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involved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in decisions and strategic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planning.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62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board </w:t>
      </w:r>
      <w:r w:rsidR="00B349B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had </w:t>
      </w:r>
      <w:r w:rsidR="00C162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provided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support to </w:t>
      </w:r>
      <w:r w:rsidR="009D00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Judy and t</w:t>
      </w:r>
      <w:r w:rsidR="00C162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he mission of the sanctuary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="00E105F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Three years ago,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 controversy </w:t>
      </w:r>
      <w:r w:rsidR="00C162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arose</w:t>
      </w:r>
      <w:r w:rsidR="00E105F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centered on</w:t>
      </w:r>
      <w:r w:rsidR="002B26F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 </w:t>
      </w:r>
      <w:r w:rsidR="00133C1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cost of veterinary care </w:t>
      </w:r>
      <w:r w:rsidR="002B26F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of a blind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sanctuary horse</w:t>
      </w:r>
      <w:r w:rsidR="00133C1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that reached upwards of $20,000 in veterinary bills</w:t>
      </w:r>
      <w:r w:rsidR="00BE654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D00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in an effort to prolong</w:t>
      </w:r>
      <w:r w:rsidR="00BE654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349B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its </w:t>
      </w:r>
      <w:r w:rsidR="00BE654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life</w:t>
      </w:r>
      <w:r w:rsidR="00133C1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33C1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208F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Judy</w:t>
      </w:r>
      <w:r w:rsidR="00133C1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approved the </w:t>
      </w:r>
      <w:r w:rsidR="009D00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decision to provide </w:t>
      </w:r>
      <w:r w:rsidR="00133C1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care without contacting or involvi</w:t>
      </w:r>
      <w:r w:rsidR="009D00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ng Board members</w:t>
      </w:r>
      <w:r w:rsidR="00F41B0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even though the bylaws recommended that action.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133C1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This incident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increased tensions between the </w:t>
      </w:r>
      <w:r w:rsidR="000208F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Judy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and the Board of Directors.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D00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controversy resulted in the voluntary resignation of a Board member and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officer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at</w:t>
      </w:r>
      <w:r w:rsidR="00E105F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 next board meeting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D00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At the An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nual Board meeting</w:t>
      </w:r>
      <w:r w:rsidR="009D00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F41B0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two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years ago,</w:t>
      </w:r>
      <w:r w:rsidR="009D00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controversy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41B0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was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focal point of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discussion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F41B0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62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Board of Directors verbally stated </w:t>
      </w:r>
      <w:r w:rsidR="004E600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their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intent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to resign</w:t>
      </w:r>
      <w:r w:rsidR="000208F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41B0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as soon as a new board was in place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C162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</w:t>
      </w:r>
      <w:r w:rsidR="004E600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ir recommendation was that the new </w:t>
      </w:r>
      <w:r w:rsidR="00C162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Board include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</w:t>
      </w:r>
      <w:r w:rsidR="00C162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D00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representatives from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following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disciplines: veterinary medicine, </w:t>
      </w:r>
      <w:r w:rsidR="00F41B0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law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finance, fundraising, education, and </w:t>
      </w:r>
      <w:r w:rsidR="00F41B0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ministry. 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he new Board struc</w:t>
      </w:r>
      <w:r w:rsidR="002B26F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ture was implemented </w:t>
      </w:r>
      <w:r w:rsidR="004E600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the following</w:t>
      </w:r>
      <w:r w:rsidR="002B26F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May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4C6D98" w:rsidRPr="00640340" w:rsidRDefault="004C6D98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4A27D3" w:rsidRDefault="004A27D3" w:rsidP="009D00C0">
      <w:pPr>
        <w:suppressAutoHyphens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640340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Volunteer Population</w:t>
      </w:r>
    </w:p>
    <w:p w:rsidR="004C6D98" w:rsidRDefault="004C6D98" w:rsidP="004C6D98">
      <w:pPr>
        <w:suppressAutoHyphens/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</w:p>
    <w:p w:rsidR="00BE6548" w:rsidRDefault="00BE6548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Helping Horses Sanctuary relie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on an Executive Director and an all-volunteer staff</w:t>
      </w:r>
      <w:r w:rsidR="004C6D9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un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paid staff.  The average demographic profile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of a </w:t>
      </w:r>
      <w:r w:rsidR="004877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Helping Horses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41B0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volunteer </w:t>
      </w:r>
      <w:r w:rsidR="004E600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primarily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female with an age range of 55-65+.  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here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have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been a</w:t>
      </w:r>
      <w:r w:rsidR="009D00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total of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45 volunteers</w:t>
      </w:r>
      <w:r w:rsidR="009D00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on the roster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B05F3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of which only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7</w:t>
      </w:r>
      <w:r w:rsidR="00B05F3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to 1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0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volunteers </w:t>
      </w:r>
      <w:r w:rsidR="002832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were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regularly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active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These more regular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v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olunteers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have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been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involved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in the </w:t>
      </w:r>
      <w:r w:rsidR="004A27D3" w:rsidRPr="00640340">
        <w:rPr>
          <w:rFonts w:ascii="Times New Roman" w:hAnsi="Times New Roman" w:cs="Times New Roman"/>
          <w:sz w:val="24"/>
          <w:szCs w:val="24"/>
        </w:rPr>
        <w:t>daily operations of the farm, ground maintenance, and fundraising.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While volunteers specialize</w:t>
      </w:r>
      <w:r w:rsidR="00F41B0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in areas of interest, they </w:t>
      </w:r>
      <w:r w:rsidR="00F41B0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were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expected to participate in the daily operations, ground maintenance, and fundraising activities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These expectations </w:t>
      </w:r>
      <w:r w:rsidR="009D00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were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clearly stated on the volunteer application form and reviewed at the Annual Volunteer Safety Training held in March of each year. </w:t>
      </w:r>
    </w:p>
    <w:p w:rsidR="004C6D98" w:rsidRDefault="004C6D98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717CA8" w:rsidRDefault="00242A5A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Six months ago, </w:t>
      </w:r>
      <w:r w:rsidR="00897C3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Judy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identified </w:t>
      </w:r>
      <w:r w:rsidR="004877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</w:t>
      </w:r>
      <w:r w:rsidR="00BE654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list of daily “farm chores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”</w:t>
      </w:r>
      <w:r w:rsidR="00BE654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that </w:t>
      </w:r>
      <w:r w:rsidR="002740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outlined</w:t>
      </w:r>
      <w:r w:rsidR="00BE654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 duties of a volunteer</w:t>
      </w:r>
      <w:r w:rsidR="00DB61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B61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Volunteers were critical for fundraising efforts and survival of Helpi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ng</w:t>
      </w:r>
      <w:r w:rsidR="00DB61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Horses. </w:t>
      </w:r>
      <w:r w:rsidR="00717C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There </w:t>
      </w:r>
      <w:r w:rsidR="009D00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were</w:t>
      </w:r>
      <w:r w:rsidR="00717C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several </w:t>
      </w:r>
      <w:r w:rsidR="00F41B0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incidents </w:t>
      </w:r>
      <w:r w:rsidR="00717C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over </w:t>
      </w:r>
      <w:r w:rsidR="006D1C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six</w:t>
      </w:r>
      <w:r w:rsidR="00717C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months </w:t>
      </w:r>
      <w:r w:rsidR="005C14C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where </w:t>
      </w:r>
      <w:r w:rsidR="00717C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volunteers </w:t>
      </w:r>
      <w:r w:rsidR="006D1C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were no-shows</w:t>
      </w:r>
      <w:r w:rsidR="00717C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for agreed upon volunteer assignments.  This </w:t>
      </w:r>
      <w:r w:rsidR="00A55AA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has </w:t>
      </w:r>
      <w:r w:rsidR="00717C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left Judy alone without assistance and </w:t>
      </w:r>
      <w:r w:rsidR="006D1C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as a result she had</w:t>
      </w:r>
      <w:r w:rsidR="00717C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72F2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re-</w:t>
      </w:r>
      <w:r w:rsidR="006D1C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injured </w:t>
      </w:r>
      <w:r w:rsidR="00717C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her knee.</w:t>
      </w:r>
    </w:p>
    <w:p w:rsidR="00717CA8" w:rsidRDefault="00717CA8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4A27D3" w:rsidRDefault="00717CA8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The daily chore list was</w:t>
      </w:r>
      <w:r w:rsidR="000914F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implemented by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Judy </w:t>
      </w:r>
      <w:r w:rsidR="00897C3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to 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provide 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clarity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of the</w:t>
      </w:r>
      <w:r w:rsidR="00E016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expectations and duties for volunteers in terms of safe horse handling practices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="009D00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The</w:t>
      </w:r>
      <w:r w:rsidR="00E016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list was sent out to the e-mail distribution list of volunteers </w:t>
      </w:r>
      <w:r w:rsidR="00F41B0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and volunteers were asked </w:t>
      </w:r>
      <w:r w:rsidR="00E016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for feedback </w:t>
      </w:r>
      <w:r w:rsidR="00242A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two months prior</w:t>
      </w:r>
      <w:r w:rsidR="00F41B0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to the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016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Annual Volunteer Safety Training</w:t>
      </w:r>
      <w:r w:rsidR="00242A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meeting.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7056F8" w:rsidRPr="000A2C1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 w:themeFill="background1"/>
          <w:lang w:eastAsia="ar-SA"/>
        </w:rPr>
        <w:t xml:space="preserve">No feedback was received from the volunteer population </w:t>
      </w:r>
      <w:r w:rsidR="00F41B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 w:themeFill="background1"/>
          <w:lang w:eastAsia="ar-SA"/>
        </w:rPr>
        <w:t>so Judy</w:t>
      </w:r>
      <w:r w:rsidR="007056F8" w:rsidRPr="000A2C1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 w:themeFill="background1"/>
          <w:lang w:eastAsia="ar-SA"/>
        </w:rPr>
        <w:t xml:space="preserve"> assumed</w:t>
      </w:r>
      <w:r w:rsidR="000914F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F41B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 w:themeFill="background1"/>
          <w:lang w:eastAsia="ar-SA"/>
        </w:rPr>
        <w:t>the volunteers were in agreement</w:t>
      </w:r>
      <w:r w:rsidR="007056F8" w:rsidRPr="000A2C1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 w:themeFill="background1"/>
          <w:lang w:eastAsia="ar-SA"/>
        </w:rPr>
        <w:t>.</w:t>
      </w:r>
    </w:p>
    <w:p w:rsidR="004C6D98" w:rsidRPr="00640340" w:rsidRDefault="004C6D98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4A27D3" w:rsidRPr="00640340" w:rsidRDefault="004A27D3" w:rsidP="00DD5891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Hooking </w:t>
      </w:r>
      <w:r w:rsidR="0027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getting the horses in position for feeding </w:t>
      </w: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740FB">
        <w:rPr>
          <w:rFonts w:ascii="Times New Roman" w:eastAsia="Times New Roman" w:hAnsi="Times New Roman" w:cs="Times New Roman"/>
          <w:color w:val="000000"/>
          <w:sz w:val="24"/>
          <w:szCs w:val="24"/>
        </w:rPr>
        <w:t>morning</w:t>
      </w: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A27D3" w:rsidRPr="00640340" w:rsidRDefault="004A27D3" w:rsidP="00DD5891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Feeding (</w:t>
      </w:r>
      <w:r w:rsidR="002740FB">
        <w:rPr>
          <w:rFonts w:ascii="Times New Roman" w:eastAsia="Times New Roman" w:hAnsi="Times New Roman" w:cs="Times New Roman"/>
          <w:color w:val="000000"/>
          <w:sz w:val="24"/>
          <w:szCs w:val="24"/>
        </w:rPr>
        <w:t>morning</w:t>
      </w: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A27D3" w:rsidRPr="00640340" w:rsidRDefault="004A27D3" w:rsidP="00DD5891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Administering Medications (once a day)</w:t>
      </w:r>
    </w:p>
    <w:p w:rsidR="004A27D3" w:rsidRPr="00640340" w:rsidRDefault="004A27D3" w:rsidP="00DD5891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Checking/filling stock tanks (once a day)</w:t>
      </w:r>
    </w:p>
    <w:p w:rsidR="002740FB" w:rsidRPr="00640340" w:rsidRDefault="002740FB" w:rsidP="002740FB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hooking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evening</w:t>
      </w: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740FB" w:rsidRPr="002740FB" w:rsidRDefault="002740FB" w:rsidP="002740FB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feeding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evening</w:t>
      </w: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A27D3" w:rsidRPr="00640340" w:rsidRDefault="004A27D3" w:rsidP="00DD5891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Cleaning stalls/barn (as needed)</w:t>
      </w:r>
    </w:p>
    <w:p w:rsidR="004A27D3" w:rsidRPr="00640340" w:rsidRDefault="004A27D3" w:rsidP="00DD5891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Moving hay bales into pastures</w:t>
      </w:r>
      <w:r w:rsidR="004C6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(as needed)</w:t>
      </w:r>
    </w:p>
    <w:p w:rsidR="004A27D3" w:rsidRPr="00640340" w:rsidRDefault="004A27D3" w:rsidP="00DD5891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Cleaning stock tanks (as needed)</w:t>
      </w:r>
    </w:p>
    <w:p w:rsidR="004A27D3" w:rsidRPr="00640340" w:rsidRDefault="004A27D3" w:rsidP="00DD5891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Checking port</w:t>
      </w:r>
      <w:r w:rsidR="004C6D98">
        <w:rPr>
          <w:rFonts w:ascii="Times New Roman" w:eastAsia="Times New Roman" w:hAnsi="Times New Roman" w:cs="Times New Roman"/>
          <w:color w:val="000000"/>
          <w:sz w:val="24"/>
          <w:szCs w:val="24"/>
        </w:rPr>
        <w:t>-a-</w:t>
      </w: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potties (as needed)</w:t>
      </w:r>
    </w:p>
    <w:p w:rsidR="004A27D3" w:rsidRPr="00640340" w:rsidRDefault="004A27D3" w:rsidP="00DD5891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Blanketing horses (weather/season depending)</w:t>
      </w:r>
    </w:p>
    <w:p w:rsidR="004A27D3" w:rsidRPr="00640340" w:rsidRDefault="004A27D3" w:rsidP="00DD5891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Garden – weeding</w:t>
      </w:r>
    </w:p>
    <w:p w:rsidR="004A27D3" w:rsidRPr="00640340" w:rsidRDefault="004A27D3" w:rsidP="00DD5891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340">
        <w:rPr>
          <w:rFonts w:ascii="Times New Roman" w:eastAsia="Times New Roman" w:hAnsi="Times New Roman" w:cs="Times New Roman"/>
          <w:color w:val="000000"/>
          <w:sz w:val="24"/>
          <w:szCs w:val="24"/>
        </w:rPr>
        <w:t>Garden - mowing lawn</w:t>
      </w:r>
    </w:p>
    <w:p w:rsidR="004C6D98" w:rsidRDefault="004C6D98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4A27D3" w:rsidRDefault="00A55AAE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In addition to the above </w:t>
      </w:r>
      <w:r w:rsidR="006D1C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list of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chores,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v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olunteers were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expected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to “brush” the horses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but </w:t>
      </w:r>
      <w:r w:rsidR="009D00C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only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after the daily chores were completed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Volunteers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stated this</w:t>
      </w:r>
      <w:r w:rsidR="002740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was </w:t>
      </w:r>
      <w:r w:rsidR="002740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one of their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favorite chore</w:t>
      </w:r>
      <w:r w:rsidR="002E624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</w:t>
      </w:r>
      <w:r w:rsidR="001662C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since it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gave the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m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time to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bond with the horses and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provided </w:t>
      </w:r>
      <w:r w:rsidR="00CB63A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volunteers 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an opportunity to give </w:t>
      </w:r>
      <w:r w:rsidR="002740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individual attention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to the horses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While </w:t>
      </w:r>
      <w:r w:rsidR="002E624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brushing of horses 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has been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important for the care of each horse, there 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has been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 sector of the volunteer population </w:t>
      </w:r>
      <w:r w:rsidR="00CA39A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that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believe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this </w:t>
      </w:r>
      <w:r w:rsidR="00EE21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 primary task of a volunteer</w:t>
      </w:r>
      <w:r w:rsidR="00CA39A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="006E191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From the volunteer’s viewpoint, </w:t>
      </w:r>
      <w:r w:rsidR="004A3D4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these met their volunteer obligation and contribution to the organization and were</w:t>
      </w:r>
      <w:r w:rsidR="00C8333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not interested performing the </w:t>
      </w:r>
      <w:r w:rsidR="001662C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chores</w:t>
      </w:r>
      <w:r w:rsidR="00C8333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on the list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="00E016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Judy </w:t>
      </w:r>
      <w:r w:rsidR="001662C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</w:t>
      </w:r>
      <w:r w:rsidR="00E016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662C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frustrated </w:t>
      </w:r>
      <w:r w:rsidR="00E016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and </w:t>
      </w:r>
      <w:r w:rsidR="001662C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angry at this and </w:t>
      </w:r>
      <w:r w:rsidR="00E016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</w:t>
      </w:r>
      <w:r w:rsidR="00B523D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</w:t>
      </w:r>
      <w:r w:rsidR="00E016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 Annual Volunteer Safety Training</w:t>
      </w:r>
      <w:r w:rsidR="006E191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 Judy stated</w:t>
      </w:r>
      <w:r w:rsidR="00E016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that </w:t>
      </w:r>
      <w:r w:rsidR="006E191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“</w:t>
      </w:r>
      <w:r w:rsidR="00E016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if brushing horses </w:t>
      </w:r>
      <w:r w:rsidR="006E191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</w:t>
      </w:r>
      <w:r w:rsidR="00E016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all that volunteers want</w:t>
      </w:r>
      <w:r w:rsidR="006E191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ed</w:t>
      </w:r>
      <w:r w:rsidR="00E016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to do, then there may no longer a role at Helping Horses</w:t>
      </w:r>
      <w:r w:rsidR="00C8333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for you</w:t>
      </w:r>
      <w:r w:rsidR="00E016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”</w:t>
      </w:r>
      <w:r w:rsidR="00E0169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Judy quickly apologized </w:t>
      </w:r>
      <w:r w:rsidR="005762E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in an e-mail to the volunteer distribution list a few days later. </w:t>
      </w:r>
    </w:p>
    <w:p w:rsidR="004C6D98" w:rsidRDefault="004C6D98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EC7748" w:rsidRDefault="00A55AAE" w:rsidP="004C6D9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Other efforts to clarify volunteer roles</w:t>
      </w:r>
      <w:r w:rsidR="002D46A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and responsibilities have b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een attempted. </w:t>
      </w:r>
      <w:r w:rsidR="00C8333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Two years ago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formal volunteer job description was developed</w:t>
      </w:r>
      <w:r w:rsidR="00C8333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(see Appendix A)</w:t>
      </w:r>
      <w:r w:rsidR="006E191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C8333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E191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F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undraising </w:t>
      </w:r>
      <w:r w:rsidR="006E191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was formally </w:t>
      </w:r>
      <w:r w:rsidR="002740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included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as </w:t>
      </w:r>
      <w:r w:rsidR="006E191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component of</w:t>
      </w:r>
      <w:r w:rsidR="002740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volunteer</w:t>
      </w:r>
      <w:r w:rsidR="002740F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’s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job responsibility.  However, </w:t>
      </w:r>
      <w:r w:rsidR="004A27D3" w:rsidRPr="00640340">
        <w:rPr>
          <w:rFonts w:ascii="Times New Roman" w:hAnsi="Times New Roman" w:cs="Times New Roman"/>
          <w:sz w:val="24"/>
          <w:szCs w:val="24"/>
        </w:rPr>
        <w:t xml:space="preserve">the </w:t>
      </w:r>
      <w:r w:rsidR="002740FB">
        <w:rPr>
          <w:rFonts w:ascii="Times New Roman" w:hAnsi="Times New Roman" w:cs="Times New Roman"/>
          <w:sz w:val="24"/>
          <w:szCs w:val="24"/>
        </w:rPr>
        <w:t xml:space="preserve">volunteers as well as </w:t>
      </w:r>
      <w:r w:rsidR="000A2C13">
        <w:rPr>
          <w:rFonts w:ascii="Times New Roman" w:hAnsi="Times New Roman" w:cs="Times New Roman"/>
          <w:sz w:val="24"/>
          <w:szCs w:val="24"/>
        </w:rPr>
        <w:t xml:space="preserve">Judy </w:t>
      </w:r>
      <w:r w:rsidR="000A2C13" w:rsidRPr="00640340">
        <w:rPr>
          <w:rFonts w:ascii="Times New Roman" w:hAnsi="Times New Roman" w:cs="Times New Roman"/>
          <w:sz w:val="24"/>
          <w:szCs w:val="24"/>
        </w:rPr>
        <w:t>have</w:t>
      </w:r>
      <w:r w:rsidR="004A27D3" w:rsidRPr="00640340">
        <w:rPr>
          <w:rFonts w:ascii="Times New Roman" w:hAnsi="Times New Roman" w:cs="Times New Roman"/>
          <w:sz w:val="24"/>
          <w:szCs w:val="24"/>
        </w:rPr>
        <w:t xml:space="preserve"> </w:t>
      </w:r>
      <w:r w:rsidR="00ED5E89">
        <w:rPr>
          <w:rFonts w:ascii="Times New Roman" w:hAnsi="Times New Roman" w:cs="Times New Roman"/>
          <w:sz w:val="24"/>
          <w:szCs w:val="24"/>
        </w:rPr>
        <w:t xml:space="preserve">had </w:t>
      </w:r>
      <w:r w:rsidR="004A27D3" w:rsidRPr="00640340">
        <w:rPr>
          <w:rFonts w:ascii="Times New Roman" w:hAnsi="Times New Roman" w:cs="Times New Roman"/>
          <w:sz w:val="24"/>
          <w:szCs w:val="24"/>
        </w:rPr>
        <w:t>limited formal training on the policies</w:t>
      </w:r>
      <w:r w:rsidR="00376C07">
        <w:rPr>
          <w:rFonts w:ascii="Times New Roman" w:hAnsi="Times New Roman" w:cs="Times New Roman"/>
          <w:sz w:val="24"/>
          <w:szCs w:val="24"/>
        </w:rPr>
        <w:t xml:space="preserve"> and procedures and </w:t>
      </w:r>
      <w:r w:rsidR="002740FB">
        <w:rPr>
          <w:rFonts w:ascii="Times New Roman" w:hAnsi="Times New Roman" w:cs="Times New Roman"/>
          <w:sz w:val="24"/>
          <w:szCs w:val="24"/>
        </w:rPr>
        <w:t xml:space="preserve">how to effectively </w:t>
      </w:r>
      <w:r w:rsidR="00376C07">
        <w:rPr>
          <w:rFonts w:ascii="Times New Roman" w:hAnsi="Times New Roman" w:cs="Times New Roman"/>
          <w:sz w:val="24"/>
          <w:szCs w:val="24"/>
        </w:rPr>
        <w:t>fundrais</w:t>
      </w:r>
      <w:r w:rsidR="006E191A">
        <w:rPr>
          <w:rFonts w:ascii="Times New Roman" w:hAnsi="Times New Roman" w:cs="Times New Roman"/>
          <w:sz w:val="24"/>
          <w:szCs w:val="24"/>
        </w:rPr>
        <w:t>e</w:t>
      </w:r>
      <w:r w:rsidR="00376C07">
        <w:rPr>
          <w:rFonts w:ascii="Times New Roman" w:hAnsi="Times New Roman" w:cs="Times New Roman"/>
          <w:sz w:val="24"/>
          <w:szCs w:val="24"/>
        </w:rPr>
        <w:t>.</w:t>
      </w:r>
      <w:r w:rsidR="00002B5B">
        <w:rPr>
          <w:rFonts w:ascii="Times New Roman" w:hAnsi="Times New Roman" w:cs="Times New Roman"/>
          <w:sz w:val="24"/>
          <w:szCs w:val="24"/>
        </w:rPr>
        <w:t xml:space="preserve"> </w:t>
      </w:r>
      <w:r w:rsidR="00376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48" w:rsidRDefault="00EC7748" w:rsidP="004C6D9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4A27D3" w:rsidRDefault="002740FB" w:rsidP="004C6D98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Judy Bronson</w:t>
      </w:r>
      <w:r w:rsidR="004A27D3" w:rsidRPr="00981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91A">
        <w:rPr>
          <w:rFonts w:ascii="Times New Roman" w:eastAsia="Calibri" w:hAnsi="Times New Roman" w:cs="Times New Roman"/>
          <w:sz w:val="24"/>
          <w:szCs w:val="24"/>
        </w:rPr>
        <w:t>was</w:t>
      </w:r>
      <w:r w:rsidR="004A27D3" w:rsidRPr="00640340">
        <w:rPr>
          <w:rFonts w:ascii="Times New Roman" w:eastAsia="Calibri" w:hAnsi="Times New Roman" w:cs="Times New Roman"/>
          <w:sz w:val="24"/>
          <w:szCs w:val="24"/>
        </w:rPr>
        <w:t xml:space="preserve"> aware of several opportunities for improvement for the organization, including: training, </w:t>
      </w:r>
      <w:r w:rsidR="004A27D3" w:rsidRPr="0098112E">
        <w:rPr>
          <w:rFonts w:ascii="Times New Roman" w:eastAsia="Calibri" w:hAnsi="Times New Roman" w:cs="Times New Roman"/>
          <w:sz w:val="24"/>
          <w:szCs w:val="24"/>
        </w:rPr>
        <w:t>orientation</w:t>
      </w:r>
      <w:r w:rsidR="00F904B4">
        <w:rPr>
          <w:rFonts w:ascii="Times New Roman" w:eastAsia="Calibri" w:hAnsi="Times New Roman" w:cs="Times New Roman"/>
          <w:sz w:val="24"/>
          <w:szCs w:val="24"/>
        </w:rPr>
        <w:t>, and fundraising</w:t>
      </w:r>
      <w:r w:rsidR="004A27D3" w:rsidRPr="006403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as well as the</w:t>
      </w:r>
      <w:r w:rsidR="004A27D3" w:rsidRPr="00640340">
        <w:rPr>
          <w:rFonts w:ascii="Times New Roman" w:eastAsia="Calibri" w:hAnsi="Times New Roman" w:cs="Times New Roman"/>
          <w:sz w:val="24"/>
          <w:szCs w:val="24"/>
        </w:rPr>
        <w:t xml:space="preserve"> recruitment and retention of volunteers. </w:t>
      </w:r>
      <w:r w:rsidR="004C6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333">
        <w:rPr>
          <w:rFonts w:ascii="Times New Roman" w:eastAsia="Calibri" w:hAnsi="Times New Roman" w:cs="Times New Roman"/>
          <w:sz w:val="24"/>
          <w:szCs w:val="24"/>
        </w:rPr>
        <w:t>At the Annual Safety Training Meeting in March, Judy attempted to provide training focused for large scale fundraising activities that used</w:t>
      </w:r>
      <w:r w:rsidR="007124C5" w:rsidRPr="00640340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242A5A">
        <w:rPr>
          <w:rFonts w:ascii="Times New Roman" w:eastAsia="Calibri" w:hAnsi="Times New Roman" w:cs="Times New Roman"/>
          <w:sz w:val="24"/>
          <w:szCs w:val="24"/>
        </w:rPr>
        <w:t>Benevon</w:t>
      </w:r>
      <w:r w:rsidR="00402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4C5" w:rsidRPr="00640340">
        <w:rPr>
          <w:rFonts w:ascii="Times New Roman" w:eastAsia="Calibri" w:hAnsi="Times New Roman" w:cs="Times New Roman"/>
          <w:sz w:val="24"/>
          <w:szCs w:val="24"/>
        </w:rPr>
        <w:t>Model™ (</w:t>
      </w:r>
      <w:hyperlink r:id="rId9" w:history="1">
        <w:r w:rsidR="00C83333" w:rsidRPr="00853CB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http://www.benevon.com</w:t>
        </w:r>
      </w:hyperlink>
      <w:r w:rsidR="007124C5">
        <w:rPr>
          <w:rFonts w:ascii="Times New Roman" w:eastAsia="Calibri" w:hAnsi="Times New Roman" w:cs="Times New Roman"/>
          <w:sz w:val="24"/>
          <w:szCs w:val="24"/>
        </w:rPr>
        <w:t>)</w:t>
      </w:r>
      <w:r w:rsidR="00C83333">
        <w:rPr>
          <w:rFonts w:ascii="Times New Roman" w:eastAsia="Calibri" w:hAnsi="Times New Roman" w:cs="Times New Roman"/>
          <w:sz w:val="24"/>
          <w:szCs w:val="24"/>
        </w:rPr>
        <w:t>. The</w:t>
      </w:r>
      <w:r w:rsidR="007124C5">
        <w:rPr>
          <w:rFonts w:ascii="Times New Roman" w:eastAsia="Calibri" w:hAnsi="Times New Roman" w:cs="Times New Roman"/>
          <w:sz w:val="24"/>
          <w:szCs w:val="24"/>
        </w:rPr>
        <w:t xml:space="preserve"> all-da</w:t>
      </w:r>
      <w:r w:rsidR="00C83333">
        <w:rPr>
          <w:rFonts w:ascii="Times New Roman" w:eastAsia="Calibri" w:hAnsi="Times New Roman" w:cs="Times New Roman"/>
          <w:sz w:val="24"/>
          <w:szCs w:val="24"/>
        </w:rPr>
        <w:t xml:space="preserve">y training event </w:t>
      </w:r>
      <w:r w:rsidR="002D0DE2">
        <w:rPr>
          <w:rFonts w:ascii="Times New Roman" w:eastAsia="Calibri" w:hAnsi="Times New Roman" w:cs="Times New Roman"/>
          <w:sz w:val="24"/>
          <w:szCs w:val="24"/>
        </w:rPr>
        <w:t xml:space="preserve">was provided </w:t>
      </w:r>
      <w:r w:rsidR="007124C5">
        <w:rPr>
          <w:rFonts w:ascii="Times New Roman" w:eastAsia="Calibri" w:hAnsi="Times New Roman" w:cs="Times New Roman"/>
          <w:sz w:val="24"/>
          <w:szCs w:val="24"/>
        </w:rPr>
        <w:t>by a B</w:t>
      </w:r>
      <w:r w:rsidR="00C83333">
        <w:rPr>
          <w:rFonts w:ascii="Times New Roman" w:eastAsia="Calibri" w:hAnsi="Times New Roman" w:cs="Times New Roman"/>
          <w:sz w:val="24"/>
          <w:szCs w:val="24"/>
        </w:rPr>
        <w:t>enevon™ representative for no charge</w:t>
      </w:r>
      <w:r w:rsidR="007124C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6D1CA8">
        <w:rPr>
          <w:rFonts w:ascii="Times New Roman" w:eastAsia="Calibri" w:hAnsi="Times New Roman" w:cs="Times New Roman"/>
          <w:sz w:val="24"/>
          <w:szCs w:val="24"/>
        </w:rPr>
        <w:t>Volunteers were not interested in the training and raised</w:t>
      </w:r>
      <w:r w:rsidR="005762ED">
        <w:rPr>
          <w:rFonts w:ascii="Times New Roman" w:eastAsia="Calibri" w:hAnsi="Times New Roman" w:cs="Times New Roman"/>
          <w:sz w:val="24"/>
          <w:szCs w:val="24"/>
        </w:rPr>
        <w:t xml:space="preserve"> questions </w:t>
      </w:r>
      <w:r w:rsidR="006D1CA8">
        <w:rPr>
          <w:rFonts w:ascii="Times New Roman" w:eastAsia="Calibri" w:hAnsi="Times New Roman" w:cs="Times New Roman"/>
          <w:sz w:val="24"/>
          <w:szCs w:val="24"/>
        </w:rPr>
        <w:t>about why there was a</w:t>
      </w:r>
      <w:r w:rsidR="005762ED">
        <w:rPr>
          <w:rFonts w:ascii="Times New Roman" w:eastAsia="Calibri" w:hAnsi="Times New Roman" w:cs="Times New Roman"/>
          <w:sz w:val="24"/>
          <w:szCs w:val="24"/>
        </w:rPr>
        <w:t xml:space="preserve"> need for such training.  </w:t>
      </w:r>
      <w:r w:rsidR="006E191A">
        <w:rPr>
          <w:rFonts w:ascii="Times New Roman" w:eastAsia="Calibri" w:hAnsi="Times New Roman" w:cs="Times New Roman"/>
          <w:sz w:val="24"/>
          <w:szCs w:val="24"/>
        </w:rPr>
        <w:t>T</w:t>
      </w:r>
      <w:r w:rsidR="005762ED">
        <w:rPr>
          <w:rFonts w:ascii="Times New Roman" w:eastAsia="Calibri" w:hAnsi="Times New Roman" w:cs="Times New Roman"/>
          <w:sz w:val="24"/>
          <w:szCs w:val="24"/>
        </w:rPr>
        <w:t>wo volunteers walk</w:t>
      </w:r>
      <w:r w:rsidR="006E191A">
        <w:rPr>
          <w:rFonts w:ascii="Times New Roman" w:eastAsia="Calibri" w:hAnsi="Times New Roman" w:cs="Times New Roman"/>
          <w:sz w:val="24"/>
          <w:szCs w:val="24"/>
        </w:rPr>
        <w:t>ed</w:t>
      </w:r>
      <w:r w:rsidR="005762ED">
        <w:rPr>
          <w:rFonts w:ascii="Times New Roman" w:eastAsia="Calibri" w:hAnsi="Times New Roman" w:cs="Times New Roman"/>
          <w:sz w:val="24"/>
          <w:szCs w:val="24"/>
        </w:rPr>
        <w:t xml:space="preserve"> out of the meeting and </w:t>
      </w:r>
      <w:r w:rsidR="007124C5">
        <w:rPr>
          <w:rFonts w:ascii="Times New Roman" w:eastAsia="Calibri" w:hAnsi="Times New Roman" w:cs="Times New Roman"/>
          <w:sz w:val="24"/>
          <w:szCs w:val="24"/>
        </w:rPr>
        <w:t>resigned as</w:t>
      </w:r>
      <w:r w:rsidR="002D0DE2">
        <w:rPr>
          <w:rFonts w:ascii="Times New Roman" w:eastAsia="Calibri" w:hAnsi="Times New Roman" w:cs="Times New Roman"/>
          <w:sz w:val="24"/>
          <w:szCs w:val="24"/>
        </w:rPr>
        <w:t xml:space="preserve"> volunteers. They stated</w:t>
      </w:r>
      <w:r w:rsidR="005762ED">
        <w:rPr>
          <w:rFonts w:ascii="Times New Roman" w:eastAsia="Calibri" w:hAnsi="Times New Roman" w:cs="Times New Roman"/>
          <w:sz w:val="24"/>
          <w:szCs w:val="24"/>
        </w:rPr>
        <w:t xml:space="preserve"> they were not interested in “asking” for money or cold calling for donations</w:t>
      </w:r>
      <w:r w:rsidR="002265F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5762ED">
        <w:rPr>
          <w:rFonts w:ascii="Times New Roman" w:eastAsia="Calibri" w:hAnsi="Times New Roman" w:cs="Times New Roman"/>
          <w:sz w:val="24"/>
          <w:szCs w:val="24"/>
        </w:rPr>
        <w:t xml:space="preserve">The tension observed in the room during the training was palpable </w:t>
      </w:r>
      <w:r w:rsidR="00B37F80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5762ED">
        <w:rPr>
          <w:rFonts w:ascii="Times New Roman" w:eastAsia="Calibri" w:hAnsi="Times New Roman" w:cs="Times New Roman"/>
          <w:sz w:val="24"/>
          <w:szCs w:val="24"/>
        </w:rPr>
        <w:t xml:space="preserve">emotions </w:t>
      </w:r>
      <w:r w:rsidR="007124C5">
        <w:rPr>
          <w:rFonts w:ascii="Times New Roman" w:eastAsia="Calibri" w:hAnsi="Times New Roman" w:cs="Times New Roman"/>
          <w:sz w:val="24"/>
          <w:szCs w:val="24"/>
        </w:rPr>
        <w:t>ran high</w:t>
      </w:r>
      <w:r w:rsidR="002265F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5762ED">
        <w:rPr>
          <w:rFonts w:ascii="Times New Roman" w:eastAsia="Calibri" w:hAnsi="Times New Roman" w:cs="Times New Roman"/>
          <w:sz w:val="24"/>
          <w:szCs w:val="24"/>
        </w:rPr>
        <w:t>The training on the Benevon</w:t>
      </w:r>
      <w:r w:rsidR="00E72F24">
        <w:rPr>
          <w:rFonts w:ascii="Times New Roman" w:eastAsia="Calibri" w:hAnsi="Times New Roman" w:cs="Times New Roman"/>
          <w:sz w:val="24"/>
          <w:szCs w:val="24"/>
        </w:rPr>
        <w:t>™</w:t>
      </w:r>
      <w:r w:rsidR="005762ED">
        <w:rPr>
          <w:rFonts w:ascii="Times New Roman" w:eastAsia="Calibri" w:hAnsi="Times New Roman" w:cs="Times New Roman"/>
          <w:sz w:val="24"/>
          <w:szCs w:val="24"/>
        </w:rPr>
        <w:t xml:space="preserve"> model was suspended app</w:t>
      </w:r>
      <w:r w:rsidR="002D0DE2">
        <w:rPr>
          <w:rFonts w:ascii="Times New Roman" w:eastAsia="Calibri" w:hAnsi="Times New Roman" w:cs="Times New Roman"/>
          <w:sz w:val="24"/>
          <w:szCs w:val="24"/>
        </w:rPr>
        <w:t xml:space="preserve">roximately half way through the </w:t>
      </w:r>
      <w:r w:rsidR="00242A5A">
        <w:rPr>
          <w:rFonts w:ascii="Times New Roman" w:eastAsia="Calibri" w:hAnsi="Times New Roman" w:cs="Times New Roman"/>
          <w:sz w:val="24"/>
          <w:szCs w:val="24"/>
        </w:rPr>
        <w:t>meeting</w:t>
      </w:r>
      <w:r w:rsidR="005762ED">
        <w:rPr>
          <w:rFonts w:ascii="Times New Roman" w:eastAsia="Calibri" w:hAnsi="Times New Roman" w:cs="Times New Roman"/>
          <w:sz w:val="24"/>
          <w:szCs w:val="24"/>
        </w:rPr>
        <w:t>. As a result, the Benevon</w:t>
      </w:r>
      <w:r w:rsidR="00E72F24">
        <w:rPr>
          <w:rFonts w:ascii="Times New Roman" w:eastAsia="Calibri" w:hAnsi="Times New Roman" w:cs="Times New Roman"/>
          <w:sz w:val="24"/>
          <w:szCs w:val="24"/>
        </w:rPr>
        <w:t>™</w:t>
      </w:r>
      <w:r w:rsidR="00FC3D9D">
        <w:rPr>
          <w:rFonts w:ascii="Times New Roman" w:eastAsia="Calibri" w:hAnsi="Times New Roman" w:cs="Times New Roman"/>
          <w:sz w:val="24"/>
          <w:szCs w:val="24"/>
        </w:rPr>
        <w:t xml:space="preserve"> model was abandoned</w:t>
      </w:r>
      <w:r w:rsidR="005762E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242A5A">
        <w:rPr>
          <w:rFonts w:ascii="Times New Roman" w:eastAsia="Calibri" w:hAnsi="Times New Roman" w:cs="Times New Roman"/>
          <w:sz w:val="24"/>
          <w:szCs w:val="24"/>
        </w:rPr>
        <w:t>Volunteers</w:t>
      </w:r>
      <w:r w:rsidR="005762ED">
        <w:rPr>
          <w:rFonts w:ascii="Times New Roman" w:eastAsia="Calibri" w:hAnsi="Times New Roman" w:cs="Times New Roman"/>
          <w:sz w:val="24"/>
          <w:szCs w:val="24"/>
        </w:rPr>
        <w:t xml:space="preserve"> resorted to f</w:t>
      </w:r>
      <w:r w:rsidR="00FC3D9D">
        <w:rPr>
          <w:rFonts w:ascii="Times New Roman" w:eastAsia="Calibri" w:hAnsi="Times New Roman" w:cs="Times New Roman"/>
          <w:sz w:val="24"/>
          <w:szCs w:val="24"/>
        </w:rPr>
        <w:t xml:space="preserve">undraising avenues </w:t>
      </w:r>
      <w:r w:rsidR="005762ED">
        <w:rPr>
          <w:rFonts w:ascii="Times New Roman" w:eastAsia="Calibri" w:hAnsi="Times New Roman" w:cs="Times New Roman"/>
          <w:sz w:val="24"/>
          <w:szCs w:val="24"/>
        </w:rPr>
        <w:t>used in the past</w:t>
      </w:r>
      <w:r w:rsidR="00A55AA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B6131">
        <w:rPr>
          <w:rFonts w:ascii="Times New Roman" w:eastAsia="Calibri" w:hAnsi="Times New Roman" w:cs="Times New Roman"/>
          <w:sz w:val="24"/>
          <w:szCs w:val="24"/>
        </w:rPr>
        <w:t xml:space="preserve">donation canisters, raffle tickets, </w:t>
      </w:r>
      <w:r w:rsidR="00A55AAE">
        <w:rPr>
          <w:rFonts w:ascii="Times New Roman" w:eastAsia="Calibri" w:hAnsi="Times New Roman" w:cs="Times New Roman"/>
          <w:sz w:val="24"/>
          <w:szCs w:val="24"/>
        </w:rPr>
        <w:t>garden bulb</w:t>
      </w:r>
      <w:r w:rsidR="00DB6131">
        <w:rPr>
          <w:rFonts w:ascii="Times New Roman" w:eastAsia="Calibri" w:hAnsi="Times New Roman" w:cs="Times New Roman"/>
          <w:sz w:val="24"/>
          <w:szCs w:val="24"/>
        </w:rPr>
        <w:t xml:space="preserve"> sales,</w:t>
      </w:r>
      <w:r w:rsidR="00402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AAE">
        <w:rPr>
          <w:rFonts w:ascii="Times New Roman" w:eastAsia="Calibri" w:hAnsi="Times New Roman" w:cs="Times New Roman"/>
          <w:sz w:val="24"/>
          <w:szCs w:val="24"/>
        </w:rPr>
        <w:t>cheesecake sales,</w:t>
      </w:r>
      <w:r w:rsidR="007E27FE">
        <w:rPr>
          <w:rFonts w:ascii="Times New Roman" w:eastAsia="Calibri" w:hAnsi="Times New Roman" w:cs="Times New Roman"/>
          <w:sz w:val="24"/>
          <w:szCs w:val="24"/>
        </w:rPr>
        <w:t xml:space="preserve"> etc</w:t>
      </w:r>
      <w:r w:rsidR="005762ED">
        <w:rPr>
          <w:rFonts w:ascii="Times New Roman" w:eastAsia="Calibri" w:hAnsi="Times New Roman" w:cs="Times New Roman"/>
          <w:sz w:val="24"/>
          <w:szCs w:val="24"/>
        </w:rPr>
        <w:t xml:space="preserve">.  Meanwhile, the cost of hay, veterinary expenses, and daily operations </w:t>
      </w:r>
      <w:r w:rsidR="005762ED">
        <w:rPr>
          <w:rFonts w:ascii="Times New Roman" w:eastAsia="Calibri" w:hAnsi="Times New Roman" w:cs="Times New Roman"/>
          <w:sz w:val="24"/>
          <w:szCs w:val="24"/>
        </w:rPr>
        <w:lastRenderedPageBreak/>
        <w:t>continued to rise beyond what had been budgeted.  This resulted in large credit balances</w:t>
      </w:r>
      <w:r w:rsidR="007E27FE">
        <w:rPr>
          <w:rFonts w:ascii="Times New Roman" w:eastAsia="Calibri" w:hAnsi="Times New Roman" w:cs="Times New Roman"/>
          <w:sz w:val="24"/>
          <w:szCs w:val="24"/>
        </w:rPr>
        <w:t xml:space="preserve"> for necessary services</w:t>
      </w:r>
      <w:r w:rsidR="005762E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C7748" w:rsidRDefault="00EC7748" w:rsidP="004C6D98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7748" w:rsidRPr="002265F2" w:rsidRDefault="00EC7748" w:rsidP="00EC7748">
      <w:pPr>
        <w:suppressAutoHyphens/>
        <w:spacing w:after="0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Judy also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sustained a moderately debilitating knee injury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with subsequ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ent re-injury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This injury 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has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impacted her ability to manage the daily chore and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care management needs.  Both incidences happened when Judy was alone working with the horses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due to lack of volunteers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Three of the active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volunteers 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have now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stepped into larger daily chore roles, but the remaining volunteer popula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tion has shown limited interest despite repeated requests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EC7748" w:rsidRDefault="00EC7748" w:rsidP="004C6D98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A27D3" w:rsidRPr="00640340" w:rsidRDefault="004A27D3" w:rsidP="00853F80">
      <w:pPr>
        <w:suppressAutoHyphens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034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Public Relations</w:t>
      </w:r>
    </w:p>
    <w:p w:rsidR="004C6D98" w:rsidRDefault="004C6D98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4A27D3" w:rsidRDefault="004A27D3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Most of </w:t>
      </w:r>
      <w:r w:rsidR="005762E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Helping Horses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’ marketi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ng and publicity </w:t>
      </w:r>
      <w:r w:rsidR="005762E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has been 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conducted 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through the organization’s website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mailings,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and word-of-mouth.  Several 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small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fundraising events </w:t>
      </w:r>
      <w:r w:rsidR="00B37F80">
        <w:rPr>
          <w:rFonts w:ascii="Times New Roman" w:eastAsia="Arial" w:hAnsi="Times New Roman" w:cs="Times New Roman"/>
          <w:sz w:val="24"/>
          <w:szCs w:val="24"/>
          <w:lang w:eastAsia="ar-SA"/>
        </w:rPr>
        <w:t>were</w:t>
      </w:r>
      <w:r w:rsidR="008D53BE" w:rsidRPr="00B345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held each year</w:t>
      </w:r>
      <w:r w:rsidR="008D53B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to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attract attendees and donations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These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efforts </w:t>
      </w:r>
      <w:r w:rsidR="001662C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were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completed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using small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scale direct purchase fundraising methods</w:t>
      </w:r>
      <w:r w:rsidR="001662C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donation canisters at local businesses,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garden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bulb sale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gar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age sales, cheesecake sales, etc.</w:t>
      </w:r>
      <w:r w:rsidR="001662C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Such fundraising efforts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raised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37F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an average of 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$200 to $300 per initiative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Community events such as pancake breakfasts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have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been </w:t>
      </w:r>
      <w:r w:rsidR="00B37F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held 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twice per year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in partnership with a national restaurant chain</w:t>
      </w:r>
      <w:r w:rsidR="001662C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and 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have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often raise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$1500 per event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 Fall Gala with a silent auction 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has been held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in a larger metropolitan area</w:t>
      </w:r>
      <w:r w:rsidR="00663C9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appr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oximately 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75 miles from the sanctuary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The Gala’s average net profit per year </w:t>
      </w:r>
      <w:r w:rsidR="001662C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had 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range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from $500 to $3,000</w:t>
      </w:r>
      <w:r w:rsidR="001662C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; however it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662C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had </w:t>
      </w:r>
      <w:r w:rsidR="00663C9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significantly decreased in revenue and attendance the past few years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87613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C6D98" w:rsidRPr="00640340" w:rsidRDefault="004C6D98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4A27D3" w:rsidRPr="00640340" w:rsidRDefault="004A27D3" w:rsidP="00402959">
      <w:pPr>
        <w:suppressAutoHyphens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640340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Capital Needs</w:t>
      </w:r>
    </w:p>
    <w:p w:rsidR="004C6D98" w:rsidRDefault="004C6D98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FC3D9D" w:rsidRDefault="004A27D3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There 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need for a new heated barn structure (horse hospital) with sta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lls for horse handling, shelter, </w:t>
      </w:r>
      <w:r w:rsidR="00FC3D9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and medical care facilities. 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Without a facility two </w:t>
      </w:r>
      <w:r w:rsidR="00FC3D9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horses 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were</w:t>
      </w:r>
      <w:r w:rsidR="00FC3D9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C3D9D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sponsored at 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 University Equine Hospital</w:t>
      </w:r>
      <w:r w:rsidR="00FC3D9D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during t</w:t>
      </w:r>
      <w:r w:rsidR="00FC3D9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he winter months.  The boarding fees for these horses ranged from $1,500 to $3,000 per horse per month.  </w:t>
      </w:r>
    </w:p>
    <w:p w:rsidR="00FC3D9D" w:rsidRDefault="00FC3D9D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4A27D3" w:rsidRPr="00640340" w:rsidRDefault="000A2C13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Judy </w:t>
      </w:r>
      <w:r w:rsidR="00892699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ha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</w:t>
      </w:r>
      <w:r w:rsidR="00892699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been advised 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by her</w:t>
      </w:r>
      <w:r w:rsidR="004877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insurance company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to avoid us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ing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 cinderblock barn due to structural instability.  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current 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building fund had only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$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</w:t>
      </w:r>
      <w:r w:rsidR="004C6D9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500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The cost of the horse hospital building 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 projected to be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$120,000 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and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include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basic stalls, an office,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shower, and lockers for volunteers.  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Currently, v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olunteers 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arrived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already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dressed in their volunteer -shirts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or have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change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in </w:t>
      </w:r>
      <w:r w:rsidR="003C577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Judy’s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private residence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on the property</w:t>
      </w:r>
      <w:r w:rsidR="0034673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4C6D98" w:rsidRDefault="004C6D98" w:rsidP="00DD5891">
      <w:pPr>
        <w:suppressAutoHyphens/>
        <w:spacing w:after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A27D3" w:rsidRPr="00640340" w:rsidRDefault="004A27D3" w:rsidP="004163E5">
      <w:pPr>
        <w:suppressAutoHyphens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4034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Financial Stability</w:t>
      </w:r>
    </w:p>
    <w:p w:rsidR="004C6D98" w:rsidRDefault="004C6D98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EC7748" w:rsidRDefault="00346730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Helping Horses Sanctuary 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relied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on the work of volunteers, donated services, 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nd monetary donations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organization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operated on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 limited</w:t>
      </w:r>
      <w:r w:rsidR="00EC774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budget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comprised of</w:t>
      </w:r>
      <w:r w:rsidR="00EC774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fundraising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proceeds</w:t>
      </w:r>
      <w:r w:rsidR="00EC774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donations, and grants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The budget for the</w:t>
      </w:r>
      <w:r w:rsidR="00E7200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past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fiscal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year 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was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$104,000</w:t>
      </w:r>
      <w:r w:rsidR="007056F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(the budget include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</w:t>
      </w:r>
      <w:r w:rsidR="007056F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prior year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’s</w:t>
      </w:r>
      <w:r w:rsidR="007056F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7613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unpaid </w:t>
      </w:r>
      <w:r w:rsidR="007056F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expenses for hay, veterinary bills, etc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="00E72F2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).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The majority of this budge</w:t>
      </w:r>
      <w:r w:rsidR="007E369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 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provided </w:t>
      </w:r>
      <w:r w:rsidR="007E369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daily maintenance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services for the horses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="007E369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The budget include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</w:t>
      </w:r>
      <w:r w:rsidR="007E369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$3</w:t>
      </w:r>
      <w:r w:rsidR="004C6D9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</w:t>
      </w:r>
      <w:r w:rsidR="007E369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000 for veterinary care.  Veterinary costs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regularly</w:t>
      </w:r>
      <w:r w:rsidR="00E7200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926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exceeded the</w:t>
      </w:r>
      <w:r w:rsidR="007E369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budget due to the heal</w:t>
      </w:r>
      <w:r w:rsidR="007D537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 needs of</w:t>
      </w:r>
      <w:r w:rsidR="00EC774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several</w:t>
      </w:r>
      <w:r w:rsidR="007D537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horses in the herd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="007D537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This 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resulted </w:t>
      </w:r>
      <w:r w:rsidR="007D537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in a </w:t>
      </w:r>
      <w:r w:rsidR="00E7200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significant </w:t>
      </w:r>
      <w:r w:rsidR="007D537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budget deficit.  </w:t>
      </w:r>
    </w:p>
    <w:p w:rsidR="00EC7748" w:rsidRDefault="00EC7748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4A27D3" w:rsidRPr="00640340" w:rsidRDefault="007D5373" w:rsidP="004C6D98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In addition</w:t>
      </w:r>
      <w:r w:rsidR="00F12ED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7124C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an</w:t>
      </w:r>
      <w:r w:rsidR="007124C5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economic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downturn has increased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 number of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horses needing rescue while donations have decreased.  Environmental drought conditions in other parts of the U</w:t>
      </w:r>
      <w:r w:rsidR="004877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</w:t>
      </w:r>
      <w:r w:rsidR="0048779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increased the cost of hay purchased locally</w:t>
      </w:r>
      <w:r w:rsidR="0000290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from $2.00 to more than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$</w:t>
      </w:r>
      <w:r w:rsidR="00EC774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9</w:t>
      </w:r>
      <w:r w:rsidR="00E7200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.00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per</w:t>
      </w:r>
      <w:r w:rsidR="0087613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7200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small </w:t>
      </w:r>
      <w:r w:rsidR="0087613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square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bale</w:t>
      </w:r>
      <w:r w:rsidR="00FC3D9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(50 lbs)</w:t>
      </w:r>
      <w:r w:rsidR="0087613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and $1</w:t>
      </w:r>
      <w:r w:rsidR="00EC774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60</w:t>
      </w:r>
      <w:r w:rsidR="0087613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.00 per </w:t>
      </w:r>
      <w:r w:rsidR="00E7200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 ton </w:t>
      </w:r>
      <w:r w:rsidR="0087613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round bale</w:t>
      </w:r>
      <w:r w:rsidR="002265F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average </w:t>
      </w:r>
      <w:r w:rsidR="00F12ED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number of bales of hay used per winter season for feeding has</w:t>
      </w:r>
      <w:r w:rsidR="00A313A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been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approximately </w:t>
      </w:r>
      <w:r w:rsidR="0067400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3000 square and round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bales.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A2C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Judy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has</w:t>
      </w:r>
      <w:r w:rsidR="000A2C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believe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d that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solution to the budget shortfalls </w:t>
      </w:r>
      <w:r w:rsidR="00E72F2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would</w:t>
      </w:r>
      <w:r w:rsidR="0068080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resolve themselves if </w:t>
      </w:r>
      <w:r w:rsidR="00E7200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fundraising efforts </w:t>
      </w:r>
      <w:r w:rsidR="00EC774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were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8080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significantly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increased</w:t>
      </w:r>
      <w:r w:rsidR="00BF5B5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4C6D98" w:rsidRDefault="004C6D98" w:rsidP="00DD5891">
      <w:pPr>
        <w:suppressAutoHyphens/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</w:p>
    <w:p w:rsidR="004A27D3" w:rsidRDefault="004A27D3" w:rsidP="00853F80">
      <w:pPr>
        <w:suppressAutoHyphens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640340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Conclusion</w:t>
      </w:r>
    </w:p>
    <w:p w:rsidR="0097676F" w:rsidRDefault="0097676F" w:rsidP="0097676F">
      <w:pPr>
        <w:suppressAutoHyphens/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</w:p>
    <w:p w:rsidR="00A313A7" w:rsidRDefault="007124C5" w:rsidP="0097676F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Helping Horses Sanctuary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has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D46A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struggled</w:t>
      </w:r>
      <w:r w:rsidRPr="00B345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D46A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financially 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while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donations 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and fundraising 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have declined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</w:t>
      </w:r>
      <w:r w:rsidR="004A27D3"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care management </w:t>
      </w:r>
      <w:r w:rsidRPr="0064034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n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eeds </w:t>
      </w:r>
      <w:r w:rsidR="002D46A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and expenses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of the herd </w:t>
      </w:r>
      <w:r w:rsidR="00FE002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had </w:t>
      </w:r>
      <w:r w:rsidR="00AA4A1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increas</w:t>
      </w:r>
      <w:r w:rsidR="00355E7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ed</w:t>
      </w:r>
      <w:r w:rsidR="00AA4A1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313A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exponentially</w:t>
      </w:r>
      <w:r w:rsidR="00355E7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The volunteer workforce </w:t>
      </w:r>
      <w:r w:rsidR="00FE002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had </w:t>
      </w:r>
      <w:r w:rsidR="00355E7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increased in median age. In addition, there 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were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E002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fewer</w:t>
      </w:r>
      <w:r w:rsidR="00355E7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v</w:t>
      </w:r>
      <w:r w:rsidR="00776CB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olunteers to assist with chores. 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C774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Resistance to change and a difference </w:t>
      </w:r>
      <w:r w:rsidR="002D0DE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of opinion (among volunteers) about</w:t>
      </w:r>
      <w:r w:rsidR="00EC774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the roles and responsibilities of volunteers at Helping Horses has remained, despite Judy’s efforts to clarify and set expectations.  </w:t>
      </w:r>
      <w:r w:rsidR="00355E7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Volunteers </w:t>
      </w:r>
      <w:r w:rsidR="00FE002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were</w:t>
      </w:r>
      <w:r w:rsidR="00355E7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resistant to</w:t>
      </w:r>
      <w:r w:rsidR="002D46A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training </w:t>
      </w:r>
      <w:r w:rsidR="00FE002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in </w:t>
      </w:r>
      <w:r w:rsidR="00355E7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fundraising efforts that would net a larger monetary rate of return</w:t>
      </w:r>
      <w:r w:rsidR="00776CB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with less effort</w:t>
      </w:r>
      <w:r w:rsidR="00355E7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D1178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This placed increased stress on</w:t>
      </w:r>
      <w:r w:rsidR="00B523D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Judy </w:t>
      </w:r>
      <w:r w:rsidR="002D46A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that has</w:t>
      </w:r>
      <w:r w:rsidR="00355E7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impacted the</w:t>
      </w:r>
      <w:r w:rsidR="00D1178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313A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future of Helping Horses Sanctuary</w:t>
      </w:r>
      <w:r w:rsidR="00D1178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 </w:t>
      </w:r>
    </w:p>
    <w:p w:rsidR="002D46A1" w:rsidRDefault="002D46A1" w:rsidP="0097676F">
      <w:pPr>
        <w:suppressAutoHyphens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2D46A1" w:rsidRPr="002D46A1" w:rsidRDefault="002D46A1" w:rsidP="004163E5">
      <w:pPr>
        <w:suppressAutoHyphens/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2D46A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Call to Action</w:t>
      </w:r>
    </w:p>
    <w:p w:rsidR="0097676F" w:rsidRDefault="0097676F" w:rsidP="00DD5891">
      <w:pPr>
        <w:suppressAutoHyphens/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</w:p>
    <w:p w:rsidR="000914F9" w:rsidRDefault="00663C9B" w:rsidP="00DD5891">
      <w:pPr>
        <w:suppressAutoHyphens/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Fundraising had to be increased to survive. Volunteers were essential to the survival of the sanctuary.  </w:t>
      </w:r>
      <w:r w:rsidR="000914F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What should Judy do</w:t>
      </w:r>
      <w:r w:rsidR="001A472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914F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to meet the </w:t>
      </w:r>
      <w:r w:rsidR="00B523D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increased funding needed for the care of the horses and </w:t>
      </w:r>
      <w:r w:rsidR="004A3D4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the </w:t>
      </w:r>
      <w:r w:rsidR="00B523D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operation?</w:t>
      </w:r>
      <w:r w:rsidR="004A3D4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37F8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B61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What should Judy do to increase volunteer training, specifically related to fundraising? </w:t>
      </w:r>
      <w:r w:rsidR="0040295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914F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How was she going to provide the training needed to increase fundraising efforts? </w:t>
      </w:r>
      <w:r w:rsidR="004163E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914F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What type of training did the group need? </w:t>
      </w:r>
      <w:r w:rsidR="004A3D4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914F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What fundraising activities would be successful with the limited time and volunteer resources?  How will she address volunteer resistance to tr</w:t>
      </w:r>
      <w:r w:rsidR="004A3D4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aining</w:t>
      </w:r>
      <w:r w:rsidR="000914F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?  What should Judy do?  Where do you project Judy and Helping Horses will be organizationally and financially as a result of the training efforts?</w:t>
      </w:r>
    </w:p>
    <w:p w:rsidR="00E72F24" w:rsidRDefault="00E72F24">
      <w:r>
        <w:br w:type="page"/>
      </w:r>
    </w:p>
    <w:p w:rsidR="00F12EDA" w:rsidRDefault="00E72F24" w:rsidP="000A2C13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C13">
        <w:rPr>
          <w:rFonts w:ascii="Times New Roman" w:hAnsi="Times New Roman" w:cs="Times New Roman"/>
          <w:sz w:val="24"/>
          <w:szCs w:val="24"/>
        </w:rPr>
        <w:lastRenderedPageBreak/>
        <w:t>Appendix A</w:t>
      </w:r>
    </w:p>
    <w:p w:rsidR="000A2C13" w:rsidRPr="000A2C13" w:rsidRDefault="000A2C13" w:rsidP="000A2C13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Helping </w:t>
      </w:r>
      <w:r w:rsidRPr="007E1FDE">
        <w:rPr>
          <w:rFonts w:ascii="Times New Roman" w:hAnsi="Times New Roman" w:cs="Times New Roman"/>
          <w:sz w:val="24"/>
          <w:szCs w:val="24"/>
        </w:rPr>
        <w:t>Horses Volunteer Job Description</w:t>
      </w:r>
    </w:p>
    <w:p w:rsidR="000A2C13" w:rsidRPr="000A2C13" w:rsidRDefault="000A2C13" w:rsidP="000A2C13"/>
    <w:tbl>
      <w:tblPr>
        <w:tblW w:w="96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0"/>
        <w:gridCol w:w="2790"/>
        <w:gridCol w:w="270"/>
        <w:gridCol w:w="90"/>
        <w:gridCol w:w="1170"/>
        <w:gridCol w:w="360"/>
        <w:gridCol w:w="2880"/>
        <w:gridCol w:w="18"/>
      </w:tblGrid>
      <w:tr w:rsidR="000A2C13" w:rsidRPr="000A2C13" w:rsidTr="006E191A">
        <w:trPr>
          <w:gridAfter w:val="1"/>
          <w:wAfter w:w="18" w:type="dxa"/>
        </w:trPr>
        <w:tc>
          <w:tcPr>
            <w:tcW w:w="2070" w:type="dxa"/>
            <w:gridSpan w:val="2"/>
            <w:shd w:val="clear" w:color="auto" w:fill="F2F2F2" w:themeFill="background1" w:themeFillShade="F2"/>
          </w:tcPr>
          <w:p w:rsidR="000A2C13" w:rsidRPr="000A2C13" w:rsidRDefault="000A2C13" w:rsidP="000A2C13">
            <w:pPr>
              <w:spacing w:before="40" w:after="20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0A2C13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Job Title:</w:t>
            </w:r>
          </w:p>
        </w:tc>
        <w:tc>
          <w:tcPr>
            <w:tcW w:w="3060" w:type="dxa"/>
            <w:gridSpan w:val="2"/>
          </w:tcPr>
          <w:p w:rsidR="000A2C13" w:rsidRPr="000A2C13" w:rsidRDefault="000A2C13" w:rsidP="000A2C13">
            <w:pPr>
              <w:spacing w:before="40" w:after="20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0A2C13">
              <w:rPr>
                <w:rFonts w:asciiTheme="majorHAnsi" w:eastAsia="Calibri" w:hAnsiTheme="majorHAnsi" w:cs="Times New Roman"/>
                <w:color w:val="262626"/>
                <w:sz w:val="20"/>
              </w:rPr>
              <w:t>Volunteer</w:t>
            </w:r>
          </w:p>
        </w:tc>
        <w:tc>
          <w:tcPr>
            <w:tcW w:w="4500" w:type="dxa"/>
            <w:gridSpan w:val="4"/>
          </w:tcPr>
          <w:p w:rsidR="000A2C13" w:rsidRPr="000A2C13" w:rsidRDefault="000A2C13" w:rsidP="000A2C13">
            <w:pPr>
              <w:tabs>
                <w:tab w:val="right" w:pos="2844"/>
              </w:tabs>
              <w:spacing w:before="40" w:after="20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0A2C13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Will Train?  Yes</w:t>
            </w:r>
          </w:p>
        </w:tc>
      </w:tr>
      <w:tr w:rsidR="000A2C13" w:rsidRPr="000A2C13" w:rsidTr="006E191A">
        <w:tc>
          <w:tcPr>
            <w:tcW w:w="2070" w:type="dxa"/>
            <w:gridSpan w:val="2"/>
            <w:shd w:val="clear" w:color="auto" w:fill="F2F2F2" w:themeFill="background1" w:themeFillShade="F2"/>
          </w:tcPr>
          <w:p w:rsidR="000A2C13" w:rsidRPr="000A2C13" w:rsidRDefault="000A2C13" w:rsidP="000A2C13">
            <w:pPr>
              <w:spacing w:before="40" w:after="20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0A2C13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Location:</w:t>
            </w:r>
          </w:p>
        </w:tc>
        <w:tc>
          <w:tcPr>
            <w:tcW w:w="3060" w:type="dxa"/>
            <w:gridSpan w:val="2"/>
          </w:tcPr>
          <w:p w:rsidR="000A2C13" w:rsidRPr="000A2C13" w:rsidRDefault="000A2C13" w:rsidP="000A2C13">
            <w:pPr>
              <w:spacing w:before="60" w:after="20"/>
              <w:rPr>
                <w:rFonts w:eastAsia="Calibri" w:cs="Times New Roman"/>
                <w:color w:val="262626"/>
                <w:sz w:val="20"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0A2C13" w:rsidRPr="000A2C13" w:rsidRDefault="000A2C13" w:rsidP="000A2C13">
            <w:pPr>
              <w:spacing w:before="40" w:after="20"/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</w:pPr>
            <w:r w:rsidRPr="000A2C13">
              <w:rPr>
                <w:rFonts w:asciiTheme="majorHAnsi" w:eastAsia="Calibri" w:hAnsiTheme="majorHAnsi" w:cs="Times New Roman"/>
                <w:b/>
                <w:color w:val="262626"/>
                <w:sz w:val="20"/>
              </w:rPr>
              <w:t>Travel Required:</w:t>
            </w:r>
          </w:p>
        </w:tc>
        <w:tc>
          <w:tcPr>
            <w:tcW w:w="2898" w:type="dxa"/>
            <w:gridSpan w:val="2"/>
          </w:tcPr>
          <w:p w:rsidR="000A2C13" w:rsidRPr="000A2C13" w:rsidRDefault="000A2C13" w:rsidP="000A2C13">
            <w:pPr>
              <w:spacing w:before="60" w:after="20"/>
              <w:rPr>
                <w:rFonts w:eastAsia="Calibri" w:cs="Times New Roman"/>
                <w:color w:val="262626"/>
                <w:sz w:val="20"/>
              </w:rPr>
            </w:pPr>
            <w:r w:rsidRPr="000A2C13">
              <w:rPr>
                <w:rFonts w:eastAsia="Calibri" w:cs="Times New Roman"/>
                <w:color w:val="262626"/>
                <w:sz w:val="20"/>
              </w:rPr>
              <w:t>Minimal</w:t>
            </w:r>
          </w:p>
        </w:tc>
      </w:tr>
      <w:tr w:rsidR="000A2C13" w:rsidRPr="000A2C13" w:rsidTr="006E191A">
        <w:tc>
          <w:tcPr>
            <w:tcW w:w="2070" w:type="dxa"/>
            <w:gridSpan w:val="2"/>
            <w:shd w:val="clear" w:color="auto" w:fill="F2F2F2" w:themeFill="background1" w:themeFillShade="F2"/>
          </w:tcPr>
          <w:p w:rsidR="000A2C13" w:rsidRPr="000A2C13" w:rsidRDefault="000A2C13" w:rsidP="000A2C13">
            <w:pPr>
              <w:spacing w:before="40" w:after="20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0A2C13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External posting URL:</w:t>
            </w:r>
          </w:p>
        </w:tc>
        <w:tc>
          <w:tcPr>
            <w:tcW w:w="7578" w:type="dxa"/>
            <w:gridSpan w:val="7"/>
          </w:tcPr>
          <w:p w:rsidR="000A2C13" w:rsidRPr="000A2C13" w:rsidRDefault="000A2C13" w:rsidP="000A2C13">
            <w:pPr>
              <w:spacing w:before="60" w:after="20"/>
              <w:rPr>
                <w:rFonts w:eastAsia="Calibri" w:cs="Times New Roman"/>
                <w:color w:val="262626"/>
                <w:sz w:val="20"/>
              </w:rPr>
            </w:pPr>
          </w:p>
        </w:tc>
      </w:tr>
      <w:tr w:rsidR="000A2C13" w:rsidRPr="000A2C13" w:rsidTr="006E191A"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0A2C13" w:rsidRPr="000A2C13" w:rsidRDefault="000A2C13" w:rsidP="000A2C13">
            <w:pPr>
              <w:spacing w:before="40" w:after="20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0A2C13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Internal posting URL:</w:t>
            </w:r>
          </w:p>
        </w:tc>
        <w:tc>
          <w:tcPr>
            <w:tcW w:w="7578" w:type="dxa"/>
            <w:gridSpan w:val="7"/>
            <w:tcBorders>
              <w:bottom w:val="single" w:sz="4" w:space="0" w:color="000000"/>
            </w:tcBorders>
          </w:tcPr>
          <w:p w:rsidR="000A2C13" w:rsidRPr="000A2C13" w:rsidRDefault="000A2C13" w:rsidP="000A2C13">
            <w:pPr>
              <w:spacing w:before="60" w:after="20"/>
              <w:rPr>
                <w:rFonts w:eastAsia="Calibri" w:cs="Times New Roman"/>
                <w:color w:val="262626"/>
                <w:sz w:val="20"/>
              </w:rPr>
            </w:pPr>
          </w:p>
        </w:tc>
      </w:tr>
      <w:tr w:rsidR="000A2C13" w:rsidRPr="000A2C13" w:rsidTr="006E191A">
        <w:tc>
          <w:tcPr>
            <w:tcW w:w="9648" w:type="dxa"/>
            <w:gridSpan w:val="9"/>
            <w:shd w:val="clear" w:color="auto" w:fill="D9D9D9" w:themeFill="background1" w:themeFillShade="D9"/>
          </w:tcPr>
          <w:p w:rsidR="000A2C13" w:rsidRPr="000A2C13" w:rsidRDefault="000A2C13" w:rsidP="000A2C13">
            <w:pPr>
              <w:spacing w:before="40" w:after="20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0A2C13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Applications Accepted By:</w:t>
            </w:r>
          </w:p>
        </w:tc>
      </w:tr>
      <w:tr w:rsidR="000A2C13" w:rsidRPr="000A2C13" w:rsidTr="006E191A">
        <w:trPr>
          <w:trHeight w:val="1925"/>
        </w:trPr>
        <w:tc>
          <w:tcPr>
            <w:tcW w:w="4860" w:type="dxa"/>
            <w:gridSpan w:val="3"/>
            <w:tcBorders>
              <w:bottom w:val="single" w:sz="4" w:space="0" w:color="000000"/>
            </w:tcBorders>
          </w:tcPr>
          <w:p w:rsidR="000A2C13" w:rsidRPr="000A2C13" w:rsidRDefault="000A2C13" w:rsidP="000A2C13">
            <w:pPr>
              <w:spacing w:before="120" w:after="120"/>
              <w:rPr>
                <w:rFonts w:ascii="Times New Roman" w:eastAsia="Calibri" w:hAnsi="Times New Roman" w:cs="Times New Roman"/>
                <w:b/>
                <w:smallCaps/>
                <w:color w:val="262626"/>
                <w:sz w:val="24"/>
                <w:szCs w:val="24"/>
              </w:rPr>
            </w:pPr>
            <w:r w:rsidRPr="000A2C13">
              <w:rPr>
                <w:rFonts w:ascii="Times New Roman" w:eastAsia="Calibri" w:hAnsi="Times New Roman" w:cs="Times New Roman"/>
                <w:b/>
                <w:smallCaps/>
                <w:color w:val="262626"/>
                <w:sz w:val="24"/>
                <w:szCs w:val="24"/>
              </w:rPr>
              <w:t>Fax or E-mail:</w:t>
            </w:r>
          </w:p>
          <w:p w:rsidR="000A2C13" w:rsidRPr="000A2C13" w:rsidRDefault="000A2C13" w:rsidP="000A2C13">
            <w:pPr>
              <w:spacing w:before="60" w:after="20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788" w:type="dxa"/>
            <w:gridSpan w:val="6"/>
            <w:tcBorders>
              <w:bottom w:val="single" w:sz="4" w:space="0" w:color="000000"/>
            </w:tcBorders>
          </w:tcPr>
          <w:p w:rsidR="000A2C13" w:rsidRPr="000A2C13" w:rsidRDefault="000A2C13" w:rsidP="000A2C13">
            <w:pPr>
              <w:spacing w:before="120" w:after="120"/>
              <w:rPr>
                <w:rFonts w:ascii="Times New Roman" w:eastAsia="Calibri" w:hAnsi="Times New Roman" w:cs="Times New Roman"/>
                <w:smallCaps/>
                <w:color w:val="262626"/>
                <w:sz w:val="24"/>
                <w:szCs w:val="24"/>
              </w:rPr>
            </w:pPr>
            <w:r w:rsidRPr="000A2C13">
              <w:rPr>
                <w:rFonts w:ascii="Times New Roman" w:eastAsia="Calibri" w:hAnsi="Times New Roman" w:cs="Times New Roman"/>
                <w:smallCaps/>
                <w:color w:val="262626"/>
                <w:sz w:val="24"/>
                <w:szCs w:val="24"/>
              </w:rPr>
              <w:t>Mail:</w:t>
            </w:r>
          </w:p>
          <w:p w:rsidR="000A2C13" w:rsidRDefault="000A2C13" w:rsidP="000A2C13">
            <w:pPr>
              <w:spacing w:before="60" w:after="2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Helping Horses Sanctuary</w:t>
            </w:r>
            <w:r w:rsidRPr="000A2C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1234 Anywhere</w:t>
            </w:r>
          </w:p>
          <w:p w:rsidR="000A2C13" w:rsidRPr="000A2C13" w:rsidRDefault="000A2C13" w:rsidP="000A2C13">
            <w:pPr>
              <w:spacing w:before="60" w:after="20"/>
              <w:rPr>
                <w:rFonts w:eastAsia="Calibri" w:cs="Times New Roman"/>
                <w:color w:val="262626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Rural Midwest Location</w:t>
            </w:r>
          </w:p>
        </w:tc>
      </w:tr>
      <w:tr w:rsidR="000A2C13" w:rsidRPr="000A2C13" w:rsidTr="006E191A">
        <w:tc>
          <w:tcPr>
            <w:tcW w:w="9648" w:type="dxa"/>
            <w:gridSpan w:val="9"/>
            <w:shd w:val="clear" w:color="auto" w:fill="D9D9D9" w:themeFill="background1" w:themeFillShade="D9"/>
          </w:tcPr>
          <w:p w:rsidR="000A2C13" w:rsidRPr="000A2C13" w:rsidRDefault="000A2C13" w:rsidP="000A2C13">
            <w:pPr>
              <w:spacing w:before="40" w:after="20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0A2C13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Job Description</w:t>
            </w:r>
          </w:p>
        </w:tc>
      </w:tr>
      <w:tr w:rsidR="000A2C13" w:rsidRPr="000A2C13" w:rsidTr="006E191A">
        <w:tc>
          <w:tcPr>
            <w:tcW w:w="9648" w:type="dxa"/>
            <w:gridSpan w:val="9"/>
          </w:tcPr>
          <w:p w:rsidR="000A2C13" w:rsidRPr="000A2C13" w:rsidRDefault="000A2C13" w:rsidP="000A2C13">
            <w:pPr>
              <w:spacing w:before="120" w:after="120"/>
              <w:rPr>
                <w:rFonts w:ascii="Times New Roman" w:eastAsia="Calibri" w:hAnsi="Times New Roman" w:cs="Times New Roman"/>
                <w:b/>
                <w:smallCaps/>
                <w:color w:val="262626"/>
                <w:sz w:val="24"/>
                <w:szCs w:val="24"/>
              </w:rPr>
            </w:pPr>
            <w:r w:rsidRPr="000A2C13">
              <w:rPr>
                <w:rFonts w:ascii="Times New Roman" w:eastAsia="Calibri" w:hAnsi="Times New Roman" w:cs="Times New Roman"/>
                <w:b/>
                <w:smallCaps/>
                <w:color w:val="262626"/>
                <w:sz w:val="24"/>
                <w:szCs w:val="24"/>
              </w:rPr>
              <w:t>Role and Responsibilities</w:t>
            </w:r>
          </w:p>
          <w:p w:rsidR="000A2C13" w:rsidRPr="000A2C13" w:rsidRDefault="000A2C13" w:rsidP="000A2C13">
            <w:pPr>
              <w:numPr>
                <w:ilvl w:val="0"/>
                <w:numId w:val="4"/>
              </w:numPr>
              <w:spacing w:before="100" w:beforeAutospacing="1" w:after="24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Volunteers are to understand and 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body the mission of Helping Horses Sanctuary</w:t>
            </w: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.  Volunteers are expected to work closely with horses, and must have a passion for facilitating the transformation proces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ses for all beings at Helping Horses Sanctuary</w:t>
            </w:r>
          </w:p>
          <w:p w:rsidR="000A2C13" w:rsidRPr="000A2C13" w:rsidRDefault="000A2C13" w:rsidP="000A2C13">
            <w:pPr>
              <w:numPr>
                <w:ilvl w:val="0"/>
                <w:numId w:val="4"/>
              </w:numPr>
              <w:spacing w:before="100" w:beforeAutospacing="1" w:after="24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Essential Tasks</w:t>
            </w:r>
          </w:p>
          <w:p w:rsidR="000A2C13" w:rsidRPr="000A2C13" w:rsidRDefault="000A2C13" w:rsidP="000A2C13">
            <w:pPr>
              <w:numPr>
                <w:ilvl w:val="1"/>
                <w:numId w:val="4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Volunteers will use their own unique ski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lls in order to improve Helping Horses Sanctuary</w:t>
            </w: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0A2C13" w:rsidRPr="000A2C13" w:rsidRDefault="000A2C13" w:rsidP="000A2C13">
            <w:pPr>
              <w:numPr>
                <w:ilvl w:val="1"/>
                <w:numId w:val="4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Volunteers will know and understand the ways of the farm along with any other safety trainings or information.</w:t>
            </w:r>
          </w:p>
          <w:p w:rsidR="000A2C13" w:rsidRPr="000A2C13" w:rsidRDefault="000A2C13" w:rsidP="000A2C13">
            <w:pPr>
              <w:numPr>
                <w:ilvl w:val="1"/>
                <w:numId w:val="4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Volunteers will help maintain a positive relationship with the public.  </w:t>
            </w:r>
          </w:p>
          <w:p w:rsidR="000A2C13" w:rsidRPr="000A2C13" w:rsidRDefault="000A2C13" w:rsidP="000A2C13">
            <w:pPr>
              <w:numPr>
                <w:ilvl w:val="1"/>
                <w:numId w:val="4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Volunteers are responsible for the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general maintenance of Helping Horses Sanctuary.  T</w:t>
            </w: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his includes cleaning barns, grooming horses, minor repairs, etc.</w:t>
            </w:r>
          </w:p>
          <w:p w:rsidR="000A2C13" w:rsidRPr="000A2C13" w:rsidRDefault="000A2C13" w:rsidP="000A2C13">
            <w:pPr>
              <w:numPr>
                <w:ilvl w:val="1"/>
                <w:numId w:val="4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Volunteers will</w:t>
            </w: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 involved in some aspect of fundraising.  Aspects of fundraising include planning events, volunteering at fundraising events, obtaining money from the public, etc.  </w:t>
            </w:r>
          </w:p>
          <w:p w:rsidR="000A2C13" w:rsidRPr="000A2C13" w:rsidRDefault="000A2C13" w:rsidP="000A2C13">
            <w:pPr>
              <w:numPr>
                <w:ilvl w:val="1"/>
                <w:numId w:val="4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Volunteers will pass information on to new volunteers as needed, and help to mentor new volunteers.  </w:t>
            </w:r>
          </w:p>
          <w:p w:rsidR="000A2C13" w:rsidRPr="000A2C13" w:rsidRDefault="000A2C13" w:rsidP="000A2C13">
            <w:pPr>
              <w:numPr>
                <w:ilvl w:val="1"/>
                <w:numId w:val="4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Any other activities assigne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 to the volunteer by the Executive Director of Helping Horses Sanctuary</w:t>
            </w: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A2C13" w:rsidRPr="000A2C13" w:rsidRDefault="000A2C13" w:rsidP="000A2C13">
            <w:pPr>
              <w:spacing w:before="120" w:after="120"/>
              <w:rPr>
                <w:rFonts w:ascii="Times New Roman" w:eastAsia="Calibri" w:hAnsi="Times New Roman" w:cs="Times New Roman"/>
                <w:b/>
                <w:smallCaps/>
                <w:color w:val="262626"/>
                <w:sz w:val="24"/>
                <w:szCs w:val="24"/>
              </w:rPr>
            </w:pPr>
            <w:r w:rsidRPr="000A2C13">
              <w:rPr>
                <w:rFonts w:ascii="Times New Roman" w:eastAsia="Calibri" w:hAnsi="Times New Roman" w:cs="Times New Roman"/>
                <w:b/>
                <w:smallCaps/>
                <w:color w:val="262626"/>
                <w:sz w:val="24"/>
                <w:szCs w:val="24"/>
              </w:rPr>
              <w:lastRenderedPageBreak/>
              <w:t>Qualifications</w:t>
            </w:r>
          </w:p>
          <w:p w:rsidR="000A2C13" w:rsidRPr="000A2C13" w:rsidRDefault="000A2C13" w:rsidP="000A2C13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Maintain a passion for working with horses and all beings on the farm.  </w:t>
            </w:r>
          </w:p>
          <w:p w:rsidR="000A2C13" w:rsidRPr="000A2C13" w:rsidRDefault="000A2C13" w:rsidP="000A2C13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Good communication skills between other volunteers and the management of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Helping Horses Sanctuary</w:t>
            </w: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A2C13" w:rsidRPr="000A2C13" w:rsidRDefault="000A2C13" w:rsidP="000A2C13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Ability to work as part of a team.</w:t>
            </w:r>
          </w:p>
          <w:p w:rsidR="000A2C13" w:rsidRPr="000A2C13" w:rsidRDefault="000A2C13" w:rsidP="000A2C13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Maintain an emotional balance.</w:t>
            </w:r>
          </w:p>
          <w:p w:rsidR="000A2C13" w:rsidRPr="000A2C13" w:rsidRDefault="000A2C13" w:rsidP="000A2C13">
            <w:pPr>
              <w:spacing w:before="60" w:after="20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0A2C13" w:rsidRPr="000A2C13" w:rsidRDefault="000A2C13" w:rsidP="000A2C13">
            <w:pPr>
              <w:spacing w:before="120" w:after="120"/>
              <w:rPr>
                <w:rFonts w:ascii="Times New Roman" w:eastAsia="Calibri" w:hAnsi="Times New Roman" w:cs="Times New Roman"/>
                <w:b/>
                <w:smallCaps/>
                <w:color w:val="262626"/>
                <w:sz w:val="24"/>
                <w:szCs w:val="24"/>
              </w:rPr>
            </w:pPr>
            <w:r w:rsidRPr="000A2C13">
              <w:rPr>
                <w:rFonts w:ascii="Times New Roman" w:eastAsia="Calibri" w:hAnsi="Times New Roman" w:cs="Times New Roman"/>
                <w:b/>
                <w:smallCaps/>
                <w:color w:val="262626"/>
                <w:sz w:val="24"/>
                <w:szCs w:val="24"/>
              </w:rPr>
              <w:t>Organizational Ethics</w:t>
            </w:r>
          </w:p>
          <w:p w:rsidR="000A2C13" w:rsidRPr="000A2C13" w:rsidRDefault="000A2C13" w:rsidP="000A2C13">
            <w:pPr>
              <w:numPr>
                <w:ilvl w:val="0"/>
                <w:numId w:val="6"/>
              </w:numPr>
              <w:spacing w:before="100" w:beforeAutospacing="1" w:after="24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Honesty—Be able to communicate and directly with both volun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teers and management of Helping Horses Sanctuary</w:t>
            </w: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A2C13" w:rsidRPr="000A2C13" w:rsidRDefault="000A2C13" w:rsidP="000A2C13">
            <w:pPr>
              <w:numPr>
                <w:ilvl w:val="0"/>
                <w:numId w:val="6"/>
              </w:numPr>
              <w:spacing w:before="100" w:beforeAutospacing="1" w:after="24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Selflessness—Be willing to whatever is needed in order to acco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mplish the goals of Helping Horses Sanctuary</w:t>
            </w: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A2C13" w:rsidRPr="000A2C13" w:rsidRDefault="000A2C13" w:rsidP="000A2C13">
            <w:pPr>
              <w:numPr>
                <w:ilvl w:val="0"/>
                <w:numId w:val="6"/>
              </w:numPr>
              <w:spacing w:before="100" w:beforeAutospacing="1" w:after="24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Passion—Maintain an overall enjoyment from working with, and helping to transform, all of the bein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gs at Helping Horses Sanctuary</w:t>
            </w: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0A2C13" w:rsidRPr="000A2C13" w:rsidRDefault="000A2C13" w:rsidP="000A2C13">
            <w:pPr>
              <w:spacing w:before="60" w:after="20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  <w:p w:rsidR="000A2C13" w:rsidRPr="000A2C13" w:rsidRDefault="000A2C13" w:rsidP="000A2C13">
            <w:pPr>
              <w:spacing w:before="120" w:after="120"/>
              <w:rPr>
                <w:rFonts w:ascii="Times New Roman" w:eastAsia="Calibri" w:hAnsi="Times New Roman" w:cs="Times New Roman"/>
                <w:b/>
                <w:smallCaps/>
                <w:color w:val="262626"/>
                <w:sz w:val="24"/>
                <w:szCs w:val="24"/>
              </w:rPr>
            </w:pPr>
            <w:r w:rsidRPr="000A2C13">
              <w:rPr>
                <w:rFonts w:ascii="Times New Roman" w:eastAsia="Calibri" w:hAnsi="Times New Roman" w:cs="Times New Roman"/>
                <w:b/>
                <w:smallCaps/>
                <w:color w:val="262626"/>
                <w:sz w:val="24"/>
                <w:szCs w:val="24"/>
              </w:rPr>
              <w:t>Personal Contributions</w:t>
            </w:r>
          </w:p>
          <w:p w:rsidR="000A2C13" w:rsidRPr="000A2C13" w:rsidRDefault="000A2C13" w:rsidP="000A2C13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Unique skills—Volunteers will use thei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 unique skills to help Helping Horses Sanctuary</w:t>
            </w: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accomplish its goals. </w:t>
            </w:r>
          </w:p>
          <w:p w:rsidR="000A2C13" w:rsidRPr="000A2C13" w:rsidRDefault="000A2C13" w:rsidP="000A2C13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Time—Volunteers should want to co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ntribute their time to Helping Horses Sanctuary</w:t>
            </w: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A2C13" w:rsidRPr="000A2C13" w:rsidRDefault="000A2C13" w:rsidP="000A2C13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color w:val="000000"/>
                <w:sz w:val="24"/>
                <w:szCs w:val="24"/>
              </w:rPr>
              <w:t>Enjoyment</w:t>
            </w:r>
          </w:p>
        </w:tc>
      </w:tr>
      <w:tr w:rsidR="000A2C13" w:rsidRPr="000A2C13" w:rsidTr="0046429A">
        <w:tc>
          <w:tcPr>
            <w:tcW w:w="1890" w:type="dxa"/>
            <w:shd w:val="clear" w:color="auto" w:fill="FFFFFF" w:themeFill="background1"/>
          </w:tcPr>
          <w:p w:rsidR="000A2C13" w:rsidRPr="0046429A" w:rsidRDefault="000A2C13" w:rsidP="000A2C13">
            <w:pPr>
              <w:spacing w:before="60" w:after="20"/>
              <w:rPr>
                <w:rFonts w:ascii="Times New Roman" w:eastAsia="Calibri" w:hAnsi="Times New Roman" w:cs="Times New Roman"/>
                <w:color w:val="262626"/>
                <w:sz w:val="20"/>
              </w:rPr>
            </w:pPr>
            <w:r w:rsidRPr="0046429A">
              <w:rPr>
                <w:rFonts w:ascii="Times New Roman" w:eastAsia="Calibri" w:hAnsi="Times New Roman" w:cs="Times New Roman"/>
                <w:color w:val="262626"/>
                <w:sz w:val="20"/>
              </w:rPr>
              <w:lastRenderedPageBreak/>
              <w:t>Reviewed By:</w:t>
            </w:r>
          </w:p>
        </w:tc>
        <w:tc>
          <w:tcPr>
            <w:tcW w:w="3330" w:type="dxa"/>
            <w:gridSpan w:val="4"/>
          </w:tcPr>
          <w:p w:rsidR="000A2C13" w:rsidRPr="000A2C13" w:rsidRDefault="000A2C13" w:rsidP="000A2C13">
            <w:pPr>
              <w:spacing w:before="60" w:after="20"/>
              <w:rPr>
                <w:rFonts w:ascii="Times New Roman" w:eastAsia="Calibri" w:hAnsi="Times New Roman" w:cs="Times New Roman"/>
                <w:color w:val="262626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A2C13" w:rsidRPr="000A2C13" w:rsidRDefault="000A2C13" w:rsidP="000A2C13">
            <w:pPr>
              <w:spacing w:before="60" w:after="20"/>
              <w:rPr>
                <w:rFonts w:ascii="Times New Roman" w:eastAsia="Calibri" w:hAnsi="Times New Roman" w:cs="Times New Roman"/>
                <w:color w:val="262626"/>
                <w:sz w:val="20"/>
              </w:rPr>
            </w:pPr>
            <w:r w:rsidRPr="000A2C13">
              <w:rPr>
                <w:rFonts w:ascii="Times New Roman" w:eastAsia="Calibri" w:hAnsi="Times New Roman" w:cs="Times New Roman"/>
                <w:color w:val="262626"/>
                <w:sz w:val="20"/>
              </w:rPr>
              <w:t>Date:</w:t>
            </w:r>
          </w:p>
        </w:tc>
        <w:sdt>
          <w:sdtPr>
            <w:rPr>
              <w:rFonts w:eastAsia="Calibri" w:cs="Times New Roman"/>
              <w:color w:val="262626"/>
              <w:sz w:val="20"/>
            </w:rPr>
            <w:id w:val="1034501400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58" w:type="dxa"/>
                <w:gridSpan w:val="3"/>
              </w:tcPr>
              <w:p w:rsidR="000A2C13" w:rsidRPr="000A2C13" w:rsidRDefault="000A2C13" w:rsidP="000A2C13">
                <w:pPr>
                  <w:spacing w:before="60" w:after="20"/>
                  <w:rPr>
                    <w:rFonts w:eastAsia="Calibri" w:cs="Times New Roman"/>
                    <w:color w:val="262626"/>
                    <w:sz w:val="20"/>
                  </w:rPr>
                </w:pPr>
                <w:r w:rsidRPr="000A2C13">
                  <w:rPr>
                    <w:rFonts w:eastAsia="Calibri" w:cs="Times New Roman"/>
                    <w:color w:val="808080"/>
                    <w:sz w:val="20"/>
                  </w:rPr>
                  <w:t>Click here to enter a date.</w:t>
                </w:r>
              </w:p>
            </w:tc>
          </w:sdtContent>
        </w:sdt>
      </w:tr>
      <w:tr w:rsidR="000A2C13" w:rsidRPr="000A2C13" w:rsidTr="0046429A">
        <w:tc>
          <w:tcPr>
            <w:tcW w:w="1890" w:type="dxa"/>
            <w:shd w:val="clear" w:color="auto" w:fill="FFFFFF" w:themeFill="background1"/>
          </w:tcPr>
          <w:p w:rsidR="000A2C13" w:rsidRPr="0046429A" w:rsidRDefault="000A2C13" w:rsidP="000A2C13">
            <w:pPr>
              <w:spacing w:before="60" w:after="20"/>
              <w:rPr>
                <w:rFonts w:ascii="Times New Roman" w:eastAsia="Calibri" w:hAnsi="Times New Roman" w:cs="Times New Roman"/>
                <w:color w:val="262626"/>
                <w:sz w:val="20"/>
              </w:rPr>
            </w:pPr>
            <w:r w:rsidRPr="0046429A">
              <w:rPr>
                <w:rFonts w:ascii="Times New Roman" w:eastAsia="Calibri" w:hAnsi="Times New Roman" w:cs="Times New Roman"/>
                <w:color w:val="262626"/>
                <w:sz w:val="20"/>
              </w:rPr>
              <w:t>Approved By:</w:t>
            </w:r>
          </w:p>
        </w:tc>
        <w:tc>
          <w:tcPr>
            <w:tcW w:w="3330" w:type="dxa"/>
            <w:gridSpan w:val="4"/>
          </w:tcPr>
          <w:p w:rsidR="000A2C13" w:rsidRPr="000A2C13" w:rsidRDefault="000A2C13" w:rsidP="000A2C13">
            <w:pPr>
              <w:spacing w:before="60" w:after="20"/>
              <w:rPr>
                <w:rFonts w:ascii="Times New Roman" w:eastAsia="Calibri" w:hAnsi="Times New Roman" w:cs="Times New Roman"/>
                <w:color w:val="262626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A2C13" w:rsidRPr="000A2C13" w:rsidRDefault="000A2C13" w:rsidP="000A2C13">
            <w:pPr>
              <w:spacing w:before="60" w:after="20"/>
              <w:rPr>
                <w:rFonts w:ascii="Times New Roman" w:eastAsia="Calibri" w:hAnsi="Times New Roman" w:cs="Times New Roman"/>
                <w:color w:val="262626"/>
                <w:sz w:val="20"/>
              </w:rPr>
            </w:pPr>
            <w:r w:rsidRPr="000A2C13">
              <w:rPr>
                <w:rFonts w:ascii="Times New Roman" w:eastAsia="Calibri" w:hAnsi="Times New Roman" w:cs="Times New Roman"/>
                <w:color w:val="262626"/>
                <w:sz w:val="20"/>
              </w:rPr>
              <w:t>Date:</w:t>
            </w:r>
          </w:p>
        </w:tc>
        <w:sdt>
          <w:sdtPr>
            <w:rPr>
              <w:rFonts w:eastAsia="Calibri" w:cs="Times New Roman"/>
              <w:color w:val="262626"/>
              <w:sz w:val="20"/>
            </w:rPr>
            <w:id w:val="1034501401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58" w:type="dxa"/>
                <w:gridSpan w:val="3"/>
              </w:tcPr>
              <w:p w:rsidR="000A2C13" w:rsidRPr="000A2C13" w:rsidRDefault="000A2C13" w:rsidP="000A2C13">
                <w:pPr>
                  <w:spacing w:before="60" w:after="20"/>
                  <w:rPr>
                    <w:rFonts w:eastAsia="Calibri" w:cs="Times New Roman"/>
                    <w:color w:val="262626"/>
                    <w:sz w:val="20"/>
                  </w:rPr>
                </w:pPr>
                <w:r w:rsidRPr="000A2C13">
                  <w:rPr>
                    <w:rFonts w:eastAsia="Calibri" w:cs="Times New Roman"/>
                    <w:color w:val="808080"/>
                    <w:sz w:val="20"/>
                  </w:rPr>
                  <w:t>Click here to enter a date.</w:t>
                </w:r>
              </w:p>
            </w:tc>
          </w:sdtContent>
        </w:sdt>
      </w:tr>
      <w:tr w:rsidR="000A2C13" w:rsidRPr="000A2C13" w:rsidTr="0046429A">
        <w:tc>
          <w:tcPr>
            <w:tcW w:w="1890" w:type="dxa"/>
            <w:shd w:val="clear" w:color="auto" w:fill="FFFFFF" w:themeFill="background1"/>
          </w:tcPr>
          <w:p w:rsidR="000A2C13" w:rsidRPr="0046429A" w:rsidRDefault="000A2C13" w:rsidP="000A2C13">
            <w:pPr>
              <w:spacing w:before="60" w:after="20"/>
              <w:rPr>
                <w:rFonts w:ascii="Times New Roman" w:eastAsia="Calibri" w:hAnsi="Times New Roman" w:cs="Times New Roman"/>
                <w:color w:val="262626"/>
                <w:sz w:val="20"/>
              </w:rPr>
            </w:pPr>
            <w:r w:rsidRPr="0046429A">
              <w:rPr>
                <w:rFonts w:ascii="Times New Roman" w:eastAsia="Calibri" w:hAnsi="Times New Roman" w:cs="Times New Roman"/>
                <w:color w:val="262626"/>
                <w:sz w:val="20"/>
              </w:rPr>
              <w:t>Last Updated By:</w:t>
            </w:r>
          </w:p>
        </w:tc>
        <w:tc>
          <w:tcPr>
            <w:tcW w:w="3330" w:type="dxa"/>
            <w:gridSpan w:val="4"/>
          </w:tcPr>
          <w:p w:rsidR="000A2C13" w:rsidRPr="000A2C13" w:rsidRDefault="000A2C13" w:rsidP="000A2C13">
            <w:pPr>
              <w:spacing w:before="60" w:after="20"/>
              <w:rPr>
                <w:rFonts w:ascii="Times New Roman" w:eastAsia="Calibri" w:hAnsi="Times New Roman" w:cs="Times New Roman"/>
                <w:color w:val="262626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A2C13" w:rsidRPr="000A2C13" w:rsidRDefault="000A2C13" w:rsidP="000A2C13">
            <w:pPr>
              <w:spacing w:before="60" w:after="20"/>
              <w:rPr>
                <w:rFonts w:ascii="Times New Roman" w:eastAsia="Calibri" w:hAnsi="Times New Roman" w:cs="Times New Roman"/>
                <w:color w:val="262626"/>
                <w:sz w:val="20"/>
              </w:rPr>
            </w:pPr>
            <w:r w:rsidRPr="000A2C13">
              <w:rPr>
                <w:rFonts w:ascii="Times New Roman" w:eastAsia="Calibri" w:hAnsi="Times New Roman" w:cs="Times New Roman"/>
                <w:color w:val="262626"/>
                <w:sz w:val="20"/>
              </w:rPr>
              <w:t>Date/Time:</w:t>
            </w:r>
          </w:p>
        </w:tc>
        <w:tc>
          <w:tcPr>
            <w:tcW w:w="3258" w:type="dxa"/>
            <w:gridSpan w:val="3"/>
          </w:tcPr>
          <w:p w:rsidR="000A2C13" w:rsidRPr="000A2C13" w:rsidRDefault="000A2C13" w:rsidP="000A2C13">
            <w:pPr>
              <w:spacing w:before="60" w:after="20"/>
              <w:rPr>
                <w:rFonts w:eastAsia="Calibri" w:cs="Times New Roman"/>
                <w:color w:val="262626"/>
                <w:sz w:val="20"/>
              </w:rPr>
            </w:pPr>
          </w:p>
        </w:tc>
      </w:tr>
    </w:tbl>
    <w:p w:rsidR="00E72F24" w:rsidRPr="000A2C13" w:rsidRDefault="00E72F24" w:rsidP="000A2C13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C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2F24" w:rsidRPr="000A2C13" w:rsidSect="003248A6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57" w:rsidRDefault="00F22857" w:rsidP="00D1178A">
      <w:pPr>
        <w:spacing w:after="0"/>
      </w:pPr>
      <w:r>
        <w:separator/>
      </w:r>
    </w:p>
  </w:endnote>
  <w:endnote w:type="continuationSeparator" w:id="0">
    <w:p w:rsidR="00F22857" w:rsidRDefault="00F22857" w:rsidP="00D117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9D" w:rsidRPr="00DD5891" w:rsidRDefault="00FC3D9D">
    <w:pPr>
      <w:pStyle w:val="Footer"/>
      <w:rPr>
        <w:rFonts w:ascii="Times New Roman" w:hAnsi="Times New Roman" w:cs="Times New Roman"/>
        <w:sz w:val="24"/>
        <w:szCs w:val="24"/>
      </w:rPr>
    </w:pPr>
    <w:r w:rsidRPr="00DD5891">
      <w:rPr>
        <w:rFonts w:ascii="Times New Roman" w:hAnsi="Times New Roman" w:cs="Times New Roman"/>
        <w:sz w:val="24"/>
        <w:szCs w:val="24"/>
      </w:rPr>
      <w:t xml:space="preserve">This </w:t>
    </w:r>
    <w:r>
      <w:rPr>
        <w:rFonts w:ascii="Times New Roman" w:hAnsi="Times New Roman" w:cs="Times New Roman"/>
        <w:sz w:val="24"/>
        <w:szCs w:val="24"/>
      </w:rPr>
      <w:t>case</w:t>
    </w:r>
    <w:r w:rsidRPr="00DD5891">
      <w:rPr>
        <w:rFonts w:ascii="Times New Roman" w:hAnsi="Times New Roman" w:cs="Times New Roman"/>
        <w:sz w:val="24"/>
        <w:szCs w:val="24"/>
      </w:rPr>
      <w:t xml:space="preserve"> was prepared and is intended to be used as a basis for class discussion. The views presented here are those of the</w:t>
    </w:r>
    <w:r>
      <w:rPr>
        <w:rFonts w:ascii="Times New Roman" w:hAnsi="Times New Roman" w:cs="Times New Roman"/>
        <w:sz w:val="24"/>
        <w:szCs w:val="24"/>
      </w:rPr>
      <w:t xml:space="preserve"> author</w:t>
    </w:r>
    <w:r w:rsidRPr="00DD5891">
      <w:rPr>
        <w:rFonts w:ascii="Times New Roman" w:hAnsi="Times New Roman" w:cs="Times New Roman"/>
        <w:i/>
        <w:iCs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based on </w:t>
    </w:r>
    <w:r w:rsidRPr="00DD5891">
      <w:rPr>
        <w:rFonts w:ascii="Times New Roman" w:hAnsi="Times New Roman" w:cs="Times New Roman"/>
        <w:sz w:val="24"/>
        <w:szCs w:val="24"/>
      </w:rPr>
      <w:t>professional judgment and do not necessarily reflect the views of the Society for Case Research. The names of</w:t>
    </w:r>
    <w:r>
      <w:rPr>
        <w:rFonts w:ascii="Times New Roman" w:hAnsi="Times New Roman" w:cs="Times New Roman"/>
        <w:sz w:val="24"/>
        <w:szCs w:val="24"/>
      </w:rPr>
      <w:t xml:space="preserve"> the individuals and the organization</w:t>
    </w:r>
    <w:r w:rsidRPr="00DD5891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Pr="00DD5891">
      <w:rPr>
        <w:rFonts w:ascii="Times New Roman" w:hAnsi="Times New Roman" w:cs="Times New Roman"/>
        <w:sz w:val="24"/>
        <w:szCs w:val="24"/>
      </w:rPr>
      <w:t xml:space="preserve">have been disguised to preserve anonymity. Copyright © </w:t>
    </w:r>
    <w:r w:rsidRPr="00DD5891">
      <w:rPr>
        <w:rFonts w:ascii="Times New Roman" w:hAnsi="Times New Roman" w:cs="Times New Roman"/>
        <w:b/>
        <w:bCs/>
        <w:i/>
        <w:iCs/>
        <w:sz w:val="24"/>
        <w:szCs w:val="24"/>
      </w:rPr>
      <w:t>201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3 </w:t>
    </w:r>
    <w:r w:rsidRPr="00DD5891">
      <w:rPr>
        <w:rFonts w:ascii="Times New Roman" w:hAnsi="Times New Roman" w:cs="Times New Roman"/>
        <w:sz w:val="24"/>
        <w:szCs w:val="24"/>
      </w:rPr>
      <w:t>by the Society for Case Research and the</w:t>
    </w:r>
    <w:r>
      <w:rPr>
        <w:rFonts w:ascii="Times New Roman" w:hAnsi="Times New Roman" w:cs="Times New Roman"/>
        <w:sz w:val="24"/>
        <w:szCs w:val="24"/>
      </w:rPr>
      <w:t xml:space="preserve"> author</w:t>
    </w:r>
    <w:r w:rsidRPr="00DD5891">
      <w:rPr>
        <w:rFonts w:ascii="Times New Roman" w:hAnsi="Times New Roman" w:cs="Times New Roman"/>
        <w:sz w:val="24"/>
        <w:szCs w:val="24"/>
      </w:rPr>
      <w:t>. No part of this work may be reproduced or used in any form or by any means without the written permission of the Society for Case Research.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57" w:rsidRDefault="00F22857" w:rsidP="00D1178A">
      <w:pPr>
        <w:spacing w:after="0"/>
      </w:pPr>
      <w:r>
        <w:separator/>
      </w:r>
    </w:p>
  </w:footnote>
  <w:footnote w:type="continuationSeparator" w:id="0">
    <w:p w:rsidR="00F22857" w:rsidRDefault="00F22857" w:rsidP="00D117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41780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3D9D" w:rsidRPr="00527250" w:rsidRDefault="00FC3D9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7250">
          <w:rPr>
            <w:rFonts w:ascii="Times New Roman" w:hAnsi="Times New Roman" w:cs="Times New Roman"/>
            <w:sz w:val="24"/>
            <w:szCs w:val="24"/>
          </w:rPr>
          <w:t xml:space="preserve">Horses </w:t>
        </w:r>
        <w:r w:rsidRPr="005272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72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72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58B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2725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C3D9D" w:rsidRPr="00527250" w:rsidRDefault="00FC3D9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90855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3D9D" w:rsidRPr="00DD5891" w:rsidRDefault="00FC3D9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5891">
          <w:rPr>
            <w:rFonts w:ascii="Times New Roman" w:hAnsi="Times New Roman" w:cs="Times New Roman"/>
            <w:sz w:val="24"/>
            <w:szCs w:val="24"/>
          </w:rPr>
          <w:t xml:space="preserve">Horses </w:t>
        </w:r>
        <w:r w:rsidRPr="00DD58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58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58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58B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D589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C3D9D" w:rsidRDefault="00FC3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5A7"/>
    <w:multiLevelType w:val="hybridMultilevel"/>
    <w:tmpl w:val="74BCB052"/>
    <w:lvl w:ilvl="0" w:tplc="87044C72">
      <w:start w:val="1"/>
      <w:numFmt w:val="upperLetter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1591"/>
    <w:multiLevelType w:val="hybridMultilevel"/>
    <w:tmpl w:val="983A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979E5"/>
    <w:multiLevelType w:val="hybridMultilevel"/>
    <w:tmpl w:val="3ADEC81E"/>
    <w:lvl w:ilvl="0" w:tplc="87044C72">
      <w:start w:val="1"/>
      <w:numFmt w:val="upperLetter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240FC"/>
    <w:multiLevelType w:val="hybridMultilevel"/>
    <w:tmpl w:val="9370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83F57"/>
    <w:multiLevelType w:val="hybridMultilevel"/>
    <w:tmpl w:val="BC1C03FE"/>
    <w:lvl w:ilvl="0" w:tplc="3042C37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7044C7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A596081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2D5CAB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38887D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DCE92F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4FEF07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64CD6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B6AEA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C192C0D"/>
    <w:multiLevelType w:val="hybridMultilevel"/>
    <w:tmpl w:val="5888BD42"/>
    <w:lvl w:ilvl="0" w:tplc="87044C72">
      <w:start w:val="1"/>
      <w:numFmt w:val="upperLetter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E1C9C"/>
    <w:multiLevelType w:val="hybridMultilevel"/>
    <w:tmpl w:val="8DFE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D3"/>
    <w:rsid w:val="00002902"/>
    <w:rsid w:val="00002B5B"/>
    <w:rsid w:val="00003667"/>
    <w:rsid w:val="000208F5"/>
    <w:rsid w:val="000517AE"/>
    <w:rsid w:val="00066853"/>
    <w:rsid w:val="000802CF"/>
    <w:rsid w:val="000914F9"/>
    <w:rsid w:val="000A08FB"/>
    <w:rsid w:val="000A2C13"/>
    <w:rsid w:val="000D0FB8"/>
    <w:rsid w:val="000D1D57"/>
    <w:rsid w:val="0012021A"/>
    <w:rsid w:val="00133C16"/>
    <w:rsid w:val="001662C7"/>
    <w:rsid w:val="001A4724"/>
    <w:rsid w:val="001F232B"/>
    <w:rsid w:val="00214B7B"/>
    <w:rsid w:val="002258B9"/>
    <w:rsid w:val="002265F2"/>
    <w:rsid w:val="00242A5A"/>
    <w:rsid w:val="00246C16"/>
    <w:rsid w:val="00263865"/>
    <w:rsid w:val="002740FB"/>
    <w:rsid w:val="00283299"/>
    <w:rsid w:val="002B26F9"/>
    <w:rsid w:val="002D0DE2"/>
    <w:rsid w:val="002D46A1"/>
    <w:rsid w:val="002E624D"/>
    <w:rsid w:val="00311EFC"/>
    <w:rsid w:val="003248A6"/>
    <w:rsid w:val="00346730"/>
    <w:rsid w:val="0035173C"/>
    <w:rsid w:val="00355E7D"/>
    <w:rsid w:val="00376C07"/>
    <w:rsid w:val="003A4B8F"/>
    <w:rsid w:val="003C5776"/>
    <w:rsid w:val="003F780C"/>
    <w:rsid w:val="00402959"/>
    <w:rsid w:val="004163E5"/>
    <w:rsid w:val="0046429A"/>
    <w:rsid w:val="00487799"/>
    <w:rsid w:val="004A27D3"/>
    <w:rsid w:val="004A3D46"/>
    <w:rsid w:val="004A5690"/>
    <w:rsid w:val="004C6D98"/>
    <w:rsid w:val="004D28E0"/>
    <w:rsid w:val="004E6001"/>
    <w:rsid w:val="00520781"/>
    <w:rsid w:val="00527250"/>
    <w:rsid w:val="00573CB7"/>
    <w:rsid w:val="005762ED"/>
    <w:rsid w:val="0058708B"/>
    <w:rsid w:val="005B55CB"/>
    <w:rsid w:val="005C14C3"/>
    <w:rsid w:val="005E3F38"/>
    <w:rsid w:val="005E4334"/>
    <w:rsid w:val="00647524"/>
    <w:rsid w:val="006609F9"/>
    <w:rsid w:val="00663C9B"/>
    <w:rsid w:val="0067400F"/>
    <w:rsid w:val="0068080E"/>
    <w:rsid w:val="00696902"/>
    <w:rsid w:val="006B38DF"/>
    <w:rsid w:val="006D1CA8"/>
    <w:rsid w:val="006E191A"/>
    <w:rsid w:val="007056F8"/>
    <w:rsid w:val="007124C5"/>
    <w:rsid w:val="00717CA8"/>
    <w:rsid w:val="00730C77"/>
    <w:rsid w:val="00776CB4"/>
    <w:rsid w:val="00797043"/>
    <w:rsid w:val="007B094E"/>
    <w:rsid w:val="007C42DA"/>
    <w:rsid w:val="007C7AEA"/>
    <w:rsid w:val="007D5373"/>
    <w:rsid w:val="007E27FE"/>
    <w:rsid w:val="007E2DA1"/>
    <w:rsid w:val="007E3695"/>
    <w:rsid w:val="0082126B"/>
    <w:rsid w:val="00853F80"/>
    <w:rsid w:val="0087613B"/>
    <w:rsid w:val="00877374"/>
    <w:rsid w:val="00891861"/>
    <w:rsid w:val="00892699"/>
    <w:rsid w:val="00894271"/>
    <w:rsid w:val="00897C39"/>
    <w:rsid w:val="008C11F8"/>
    <w:rsid w:val="008C2F31"/>
    <w:rsid w:val="008D53BE"/>
    <w:rsid w:val="008E2C3B"/>
    <w:rsid w:val="009338E1"/>
    <w:rsid w:val="0097676F"/>
    <w:rsid w:val="009D00C0"/>
    <w:rsid w:val="009D45D3"/>
    <w:rsid w:val="00A313A7"/>
    <w:rsid w:val="00A536D6"/>
    <w:rsid w:val="00A55AAE"/>
    <w:rsid w:val="00A57E1C"/>
    <w:rsid w:val="00A74B66"/>
    <w:rsid w:val="00AA4A11"/>
    <w:rsid w:val="00AA6F2B"/>
    <w:rsid w:val="00B05F33"/>
    <w:rsid w:val="00B34556"/>
    <w:rsid w:val="00B349B2"/>
    <w:rsid w:val="00B37F80"/>
    <w:rsid w:val="00B523DA"/>
    <w:rsid w:val="00B80AD4"/>
    <w:rsid w:val="00BE2C8B"/>
    <w:rsid w:val="00BE6548"/>
    <w:rsid w:val="00BF0E81"/>
    <w:rsid w:val="00BF2FB2"/>
    <w:rsid w:val="00BF5B52"/>
    <w:rsid w:val="00C1625A"/>
    <w:rsid w:val="00C83333"/>
    <w:rsid w:val="00CA39A7"/>
    <w:rsid w:val="00CB63AD"/>
    <w:rsid w:val="00CE4311"/>
    <w:rsid w:val="00D1178A"/>
    <w:rsid w:val="00D118C9"/>
    <w:rsid w:val="00D16A2B"/>
    <w:rsid w:val="00D2236F"/>
    <w:rsid w:val="00D4696A"/>
    <w:rsid w:val="00D851A1"/>
    <w:rsid w:val="00D90521"/>
    <w:rsid w:val="00DB6131"/>
    <w:rsid w:val="00DD5891"/>
    <w:rsid w:val="00E0035C"/>
    <w:rsid w:val="00E01690"/>
    <w:rsid w:val="00E105F4"/>
    <w:rsid w:val="00E70AE0"/>
    <w:rsid w:val="00E72009"/>
    <w:rsid w:val="00E72F24"/>
    <w:rsid w:val="00E877A5"/>
    <w:rsid w:val="00EA7EA6"/>
    <w:rsid w:val="00EC7748"/>
    <w:rsid w:val="00ED5E89"/>
    <w:rsid w:val="00EE2180"/>
    <w:rsid w:val="00EF20FF"/>
    <w:rsid w:val="00F02BEE"/>
    <w:rsid w:val="00F12EDA"/>
    <w:rsid w:val="00F215A4"/>
    <w:rsid w:val="00F22857"/>
    <w:rsid w:val="00F41B06"/>
    <w:rsid w:val="00F9019D"/>
    <w:rsid w:val="00F904B4"/>
    <w:rsid w:val="00FC0077"/>
    <w:rsid w:val="00FC3D9D"/>
    <w:rsid w:val="00FE0023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7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178A"/>
  </w:style>
  <w:style w:type="paragraph" w:styleId="Footer">
    <w:name w:val="footer"/>
    <w:basedOn w:val="Normal"/>
    <w:link w:val="FooterChar"/>
    <w:uiPriority w:val="99"/>
    <w:unhideWhenUsed/>
    <w:rsid w:val="00D117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178A"/>
  </w:style>
  <w:style w:type="paragraph" w:styleId="BalloonText">
    <w:name w:val="Balloon Text"/>
    <w:basedOn w:val="Normal"/>
    <w:link w:val="BalloonTextChar"/>
    <w:uiPriority w:val="99"/>
    <w:semiHidden/>
    <w:unhideWhenUsed/>
    <w:rsid w:val="00D117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D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D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7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178A"/>
  </w:style>
  <w:style w:type="paragraph" w:styleId="Footer">
    <w:name w:val="footer"/>
    <w:basedOn w:val="Normal"/>
    <w:link w:val="FooterChar"/>
    <w:uiPriority w:val="99"/>
    <w:unhideWhenUsed/>
    <w:rsid w:val="00D117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178A"/>
  </w:style>
  <w:style w:type="paragraph" w:styleId="BalloonText">
    <w:name w:val="Balloon Text"/>
    <w:basedOn w:val="Normal"/>
    <w:link w:val="BalloonTextChar"/>
    <w:uiPriority w:val="99"/>
    <w:semiHidden/>
    <w:unhideWhenUsed/>
    <w:rsid w:val="00D117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D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D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3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nev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9177-077F-4434-95FF-63EF0A5B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Kersten</dc:creator>
  <cp:lastModifiedBy>Jeanette Kersten</cp:lastModifiedBy>
  <cp:revision>2</cp:revision>
  <cp:lastPrinted>2013-09-24T14:04:00Z</cp:lastPrinted>
  <dcterms:created xsi:type="dcterms:W3CDTF">2014-01-14T21:06:00Z</dcterms:created>
  <dcterms:modified xsi:type="dcterms:W3CDTF">2014-01-14T21:06:00Z</dcterms:modified>
</cp:coreProperties>
</file>